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B2A40" w14:textId="32787E4F" w:rsidR="00A84576" w:rsidRDefault="00A84576" w:rsidP="00A84576">
      <w:pPr>
        <w:rPr>
          <w:b/>
          <w:bCs/>
          <w:u w:val="single"/>
        </w:rPr>
      </w:pPr>
    </w:p>
    <w:p w14:paraId="3FE4F627" w14:textId="77777777" w:rsidR="00A84576" w:rsidRDefault="00A84576" w:rsidP="00824109">
      <w:pPr>
        <w:jc w:val="center"/>
        <w:rPr>
          <w:b/>
          <w:bCs/>
          <w:u w:val="single"/>
        </w:rPr>
      </w:pPr>
    </w:p>
    <w:p w14:paraId="7450DDC9" w14:textId="77777777" w:rsidR="00A84576" w:rsidRDefault="00A84576" w:rsidP="00824109">
      <w:pPr>
        <w:jc w:val="center"/>
        <w:rPr>
          <w:b/>
          <w:bCs/>
          <w:u w:val="single"/>
        </w:rPr>
      </w:pPr>
    </w:p>
    <w:p w14:paraId="03475BFB" w14:textId="721A2A54" w:rsidR="00A84576" w:rsidRDefault="00A84576" w:rsidP="00A84576">
      <w:pPr>
        <w:jc w:val="center"/>
        <w:rPr>
          <w:b/>
          <w:bCs/>
          <w:u w:val="single"/>
        </w:rPr>
      </w:pPr>
      <w:r w:rsidRPr="00A84576">
        <w:rPr>
          <w:b/>
          <w:bCs/>
          <w:noProof/>
          <w:u w:val="single"/>
        </w:rPr>
        <w:drawing>
          <wp:inline distT="0" distB="0" distL="0" distR="0" wp14:anchorId="1F4552DB" wp14:editId="675E726C">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1821437D" w14:textId="77777777" w:rsidR="00A84576" w:rsidRDefault="00A84576" w:rsidP="00824109">
      <w:pPr>
        <w:jc w:val="center"/>
        <w:rPr>
          <w:b/>
          <w:bCs/>
          <w:u w:val="single"/>
        </w:rPr>
      </w:pPr>
    </w:p>
    <w:p w14:paraId="12C435DA" w14:textId="30A18E6F" w:rsidR="00A84576" w:rsidRDefault="00A84576" w:rsidP="00A84576">
      <w:pPr>
        <w:rPr>
          <w:b/>
          <w:bCs/>
          <w:u w:val="single"/>
        </w:rPr>
      </w:pPr>
    </w:p>
    <w:p w14:paraId="5A036CCD" w14:textId="77777777" w:rsidR="00A84576" w:rsidRDefault="00A84576" w:rsidP="00824109">
      <w:pPr>
        <w:jc w:val="center"/>
        <w:rPr>
          <w:b/>
          <w:bCs/>
          <w:u w:val="single"/>
        </w:rPr>
      </w:pPr>
    </w:p>
    <w:p w14:paraId="6FE3BC05" w14:textId="0C52A7FE" w:rsidR="008D1E14" w:rsidRPr="00FD3DA3" w:rsidRDefault="008D1E14" w:rsidP="00824109">
      <w:pPr>
        <w:jc w:val="center"/>
        <w:rPr>
          <w:b/>
          <w:bCs/>
          <w:u w:val="single"/>
        </w:rPr>
      </w:pPr>
      <w:r w:rsidRPr="00FD3DA3">
        <w:rPr>
          <w:b/>
          <w:bCs/>
          <w:u w:val="single"/>
        </w:rPr>
        <w:t>Proposal and purpose of tool-kit:</w:t>
      </w:r>
    </w:p>
    <w:p w14:paraId="2E4E6F9F" w14:textId="77777777" w:rsidR="00E350F6" w:rsidRDefault="00E350F6" w:rsidP="00A84576">
      <w:pPr>
        <w:pStyle w:val="NormalWeb"/>
        <w:spacing w:before="0" w:beforeAutospacing="0" w:after="0" w:afterAutospacing="0"/>
        <w:rPr>
          <w:rFonts w:asciiTheme="minorHAnsi" w:hAnsiTheme="minorHAnsi" w:cs="Arial"/>
          <w:b/>
          <w:sz w:val="22"/>
          <w:szCs w:val="22"/>
        </w:rPr>
      </w:pPr>
    </w:p>
    <w:p w14:paraId="121CF357" w14:textId="48611AB8" w:rsidR="00E350F6" w:rsidRPr="00E350F6" w:rsidRDefault="00E350F6" w:rsidP="00E350F6">
      <w:pPr>
        <w:pStyle w:val="NormalWeb"/>
        <w:spacing w:before="0" w:beforeAutospacing="0" w:after="0" w:afterAutospacing="0"/>
        <w:jc w:val="center"/>
        <w:rPr>
          <w:rFonts w:asciiTheme="minorHAnsi" w:hAnsiTheme="minorHAnsi" w:cs="Arial"/>
          <w:b/>
          <w:sz w:val="22"/>
          <w:szCs w:val="22"/>
        </w:rPr>
      </w:pPr>
      <w:r w:rsidRPr="00E350F6">
        <w:rPr>
          <w:rFonts w:asciiTheme="minorHAnsi" w:hAnsiTheme="minorHAnsi" w:cs="Arial"/>
          <w:b/>
          <w:sz w:val="22"/>
          <w:szCs w:val="22"/>
        </w:rPr>
        <w:t>School Based Clinics’ Response During the Pandemic to Enhance Immunization Uptake</w:t>
      </w:r>
    </w:p>
    <w:p w14:paraId="219D804D" w14:textId="77777777" w:rsidR="00945E37" w:rsidRDefault="00945E37"/>
    <w:p w14:paraId="5E715B82" w14:textId="01E784CC" w:rsidR="008D1E14" w:rsidRPr="008D1E14" w:rsidRDefault="008D1E14" w:rsidP="008D1E14">
      <w:pPr>
        <w:numPr>
          <w:ilvl w:val="0"/>
          <w:numId w:val="6"/>
        </w:numPr>
      </w:pPr>
      <w:r w:rsidRPr="008D1E14">
        <w:t>School-based centers have been strategically select</w:t>
      </w:r>
      <w:r w:rsidR="00A84576">
        <w:t xml:space="preserve">ed and supported by the State and are </w:t>
      </w:r>
      <w:r w:rsidRPr="008D1E14">
        <w:t xml:space="preserve">located in vulnerable populations where health equity and health disparity exists. </w:t>
      </w:r>
    </w:p>
    <w:p w14:paraId="151386AF" w14:textId="77777777" w:rsidR="008D1E14" w:rsidRPr="008D1E14" w:rsidRDefault="008D1E14" w:rsidP="008D1E14"/>
    <w:p w14:paraId="1776B983" w14:textId="77777777" w:rsidR="008D1E14" w:rsidRDefault="008D1E14"/>
    <w:p w14:paraId="3AA32DA8" w14:textId="77777777" w:rsidR="008D1E14" w:rsidRPr="008D1E14" w:rsidRDefault="008D1E14" w:rsidP="008D1E14">
      <w:pPr>
        <w:numPr>
          <w:ilvl w:val="2"/>
          <w:numId w:val="5"/>
        </w:numPr>
      </w:pPr>
      <w:r w:rsidRPr="008D1E14">
        <w:t>Knowledgeable in the immunization process</w:t>
      </w:r>
    </w:p>
    <w:p w14:paraId="211B4B91" w14:textId="77777777" w:rsidR="008D1E14" w:rsidRPr="008D1E14" w:rsidRDefault="008D1E14" w:rsidP="008D1E14">
      <w:pPr>
        <w:numPr>
          <w:ilvl w:val="2"/>
          <w:numId w:val="5"/>
        </w:numPr>
      </w:pPr>
      <w:r w:rsidRPr="008D1E14">
        <w:t xml:space="preserve">Certified training in Vaccination management </w:t>
      </w:r>
    </w:p>
    <w:p w14:paraId="2F2EC2BB" w14:textId="77777777" w:rsidR="008D1E14" w:rsidRPr="008D1E14" w:rsidRDefault="008D1E14" w:rsidP="008D1E14">
      <w:pPr>
        <w:numPr>
          <w:ilvl w:val="2"/>
          <w:numId w:val="5"/>
        </w:numPr>
      </w:pPr>
      <w:r w:rsidRPr="008D1E14">
        <w:t>Great teachers!</w:t>
      </w:r>
    </w:p>
    <w:p w14:paraId="2FF15D98" w14:textId="4A494A9E" w:rsidR="008D1E14" w:rsidRPr="008D1E14" w:rsidRDefault="008D1E14" w:rsidP="006100A8">
      <w:pPr>
        <w:ind w:left="2160"/>
      </w:pPr>
    </w:p>
    <w:p w14:paraId="200E3197" w14:textId="77777777" w:rsidR="008D1E14" w:rsidRDefault="008D1E14" w:rsidP="008D1E14">
      <w:r w:rsidRPr="008D1E14">
        <w:t xml:space="preserve">The </w:t>
      </w:r>
      <w:r>
        <w:t xml:space="preserve">Providers, </w:t>
      </w:r>
      <w:r w:rsidRPr="008D1E14">
        <w:t>Nurses, &amp; Medical assistants are culturally competent and a trusted resource</w:t>
      </w:r>
    </w:p>
    <w:p w14:paraId="71A4FAD1" w14:textId="40E1FA56" w:rsidR="00D310F4" w:rsidRDefault="00D310F4">
      <w:pPr>
        <w:rPr>
          <w:b/>
          <w:bCs/>
          <w:u w:val="single"/>
        </w:rPr>
      </w:pPr>
    </w:p>
    <w:p w14:paraId="384D900E" w14:textId="129C489F" w:rsidR="00A84576" w:rsidRDefault="00A84576">
      <w:pPr>
        <w:rPr>
          <w:b/>
          <w:bCs/>
          <w:u w:val="single"/>
        </w:rPr>
      </w:pPr>
    </w:p>
    <w:p w14:paraId="109AC5F2" w14:textId="1CA881A6" w:rsidR="00A84576" w:rsidRDefault="00A84576">
      <w:pPr>
        <w:rPr>
          <w:b/>
          <w:bCs/>
          <w:u w:val="single"/>
        </w:rPr>
      </w:pPr>
    </w:p>
    <w:p w14:paraId="078281A5" w14:textId="34B43D3B" w:rsidR="00A84576" w:rsidRDefault="00A84576">
      <w:pPr>
        <w:rPr>
          <w:b/>
          <w:bCs/>
          <w:u w:val="single"/>
        </w:rPr>
      </w:pPr>
    </w:p>
    <w:p w14:paraId="019DD34F" w14:textId="1EC02D22" w:rsidR="00A84576" w:rsidRDefault="00A84576">
      <w:pPr>
        <w:rPr>
          <w:b/>
          <w:bCs/>
          <w:u w:val="single"/>
        </w:rPr>
      </w:pPr>
    </w:p>
    <w:p w14:paraId="4D902401" w14:textId="2DC2179D" w:rsidR="00A84576" w:rsidRDefault="00A84576">
      <w:pPr>
        <w:rPr>
          <w:b/>
          <w:bCs/>
          <w:u w:val="single"/>
        </w:rPr>
      </w:pPr>
    </w:p>
    <w:p w14:paraId="0A10AAB8" w14:textId="77777777" w:rsidR="00A84576" w:rsidRPr="00FD3DA3" w:rsidRDefault="00A84576">
      <w:pPr>
        <w:rPr>
          <w:b/>
          <w:bCs/>
          <w:u w:val="single"/>
        </w:rPr>
      </w:pPr>
    </w:p>
    <w:p w14:paraId="157B47E6" w14:textId="2137B845" w:rsidR="00AB610D" w:rsidRPr="00FD3DA3" w:rsidRDefault="00AB610D" w:rsidP="00824109">
      <w:pPr>
        <w:jc w:val="center"/>
        <w:rPr>
          <w:b/>
          <w:bCs/>
          <w:u w:val="single"/>
        </w:rPr>
      </w:pPr>
      <w:r w:rsidRPr="00FD3DA3">
        <w:rPr>
          <w:b/>
          <w:bCs/>
          <w:u w:val="single"/>
        </w:rPr>
        <w:lastRenderedPageBreak/>
        <w:t>Need</w:t>
      </w:r>
    </w:p>
    <w:p w14:paraId="2B4388EE" w14:textId="58E8DA17" w:rsidR="00AB610D" w:rsidRPr="00AB610D" w:rsidRDefault="00AB610D"/>
    <w:p w14:paraId="5D5594A6" w14:textId="37348064" w:rsidR="00AB610D" w:rsidRDefault="00AB610D" w:rsidP="00AB610D">
      <w:pPr>
        <w:pStyle w:val="TableParagraph"/>
        <w:numPr>
          <w:ilvl w:val="0"/>
          <w:numId w:val="1"/>
        </w:numPr>
        <w:rPr>
          <w:rFonts w:ascii="Times New Roman"/>
          <w:sz w:val="24"/>
          <w:szCs w:val="24"/>
        </w:rPr>
      </w:pPr>
      <w:r w:rsidRPr="00AB610D">
        <w:rPr>
          <w:rFonts w:ascii="Times New Roman"/>
          <w:sz w:val="24"/>
          <w:szCs w:val="24"/>
        </w:rPr>
        <w:t xml:space="preserve">Importance of immunizations according to Healthy People 2020 is that is saves 33,000 lives.  Immunizations prevent 14 million cases of disease and reduces direct health care costs by 9.9 billion dollars and saves 33.4 billion dollars in indirect costs. </w:t>
      </w:r>
    </w:p>
    <w:p w14:paraId="742E5F3B" w14:textId="77777777" w:rsidR="00AB610D" w:rsidRPr="00AB610D" w:rsidRDefault="00AB610D" w:rsidP="00AB610D">
      <w:pPr>
        <w:pStyle w:val="TableParagraph"/>
        <w:ind w:left="757"/>
        <w:rPr>
          <w:rFonts w:ascii="Times New Roman"/>
          <w:sz w:val="24"/>
          <w:szCs w:val="24"/>
        </w:rPr>
      </w:pPr>
    </w:p>
    <w:p w14:paraId="6A6D10D7" w14:textId="77777777" w:rsidR="00D310F4" w:rsidRPr="00AB610D" w:rsidRDefault="00D310F4" w:rsidP="00D310F4">
      <w:pPr>
        <w:pStyle w:val="TableParagraph"/>
        <w:ind w:left="757"/>
        <w:rPr>
          <w:rFonts w:ascii="Times New Roman"/>
          <w:sz w:val="24"/>
          <w:szCs w:val="24"/>
        </w:rPr>
      </w:pPr>
    </w:p>
    <w:p w14:paraId="752C02FC" w14:textId="347B798E" w:rsidR="00D310F4" w:rsidRDefault="00D310F4" w:rsidP="00D310F4">
      <w:pPr>
        <w:pStyle w:val="TableParagraph"/>
        <w:numPr>
          <w:ilvl w:val="0"/>
          <w:numId w:val="1"/>
        </w:numPr>
        <w:rPr>
          <w:rFonts w:ascii="Times New Roman"/>
          <w:sz w:val="24"/>
          <w:szCs w:val="24"/>
        </w:rPr>
      </w:pPr>
      <w:r w:rsidRPr="00AB610D">
        <w:rPr>
          <w:rFonts w:ascii="Times New Roman"/>
          <w:sz w:val="24"/>
          <w:szCs w:val="24"/>
        </w:rPr>
        <w:t xml:space="preserve">There has been an interruption of care for chronic conditions and prevention care such as immunizations with the COVID-19 Pandemic. </w:t>
      </w:r>
    </w:p>
    <w:p w14:paraId="7FF307BC" w14:textId="77777777" w:rsidR="00D310F4" w:rsidRPr="00AB610D" w:rsidRDefault="00D310F4" w:rsidP="00D310F4">
      <w:pPr>
        <w:pStyle w:val="TableParagraph"/>
        <w:ind w:left="757"/>
        <w:rPr>
          <w:rFonts w:ascii="Times New Roman"/>
          <w:sz w:val="24"/>
          <w:szCs w:val="24"/>
        </w:rPr>
      </w:pPr>
    </w:p>
    <w:p w14:paraId="0431007C" w14:textId="66EC4AD8" w:rsidR="00AB610D" w:rsidRDefault="00AB610D" w:rsidP="00AB610D">
      <w:pPr>
        <w:pStyle w:val="TableParagraph"/>
        <w:numPr>
          <w:ilvl w:val="0"/>
          <w:numId w:val="1"/>
        </w:numPr>
        <w:rPr>
          <w:rFonts w:ascii="Times New Roman"/>
          <w:sz w:val="24"/>
          <w:szCs w:val="24"/>
        </w:rPr>
      </w:pPr>
      <w:r w:rsidRPr="00AB610D">
        <w:rPr>
          <w:rFonts w:ascii="Times New Roman"/>
          <w:sz w:val="24"/>
          <w:szCs w:val="24"/>
        </w:rPr>
        <w:t xml:space="preserve">The footprint of a Pandemic becomes a 4-wave process:  First, immediate mortality and morbidity; second, impact of resource restriction on urgent non-pandemic conditions; third, interruption of care for chronic conditions and prevention care such as </w:t>
      </w:r>
      <w:r w:rsidRPr="00AB610D">
        <w:rPr>
          <w:rFonts w:ascii="Times New Roman"/>
          <w:b/>
          <w:i/>
          <w:sz w:val="24"/>
          <w:szCs w:val="24"/>
        </w:rPr>
        <w:t>immunizations;</w:t>
      </w:r>
      <w:r w:rsidRPr="00AB610D">
        <w:rPr>
          <w:rFonts w:ascii="Times New Roman"/>
          <w:sz w:val="24"/>
          <w:szCs w:val="24"/>
        </w:rPr>
        <w:t xml:space="preserve"> fourth, considers the post-traumatic stress, economic impacts and the burnout component associated (Steward, 2020)</w:t>
      </w:r>
    </w:p>
    <w:p w14:paraId="2B653EB2" w14:textId="77777777" w:rsidR="00AB610D" w:rsidRDefault="00AB610D" w:rsidP="00AB610D">
      <w:pPr>
        <w:pStyle w:val="ListParagraph"/>
        <w:rPr>
          <w:rFonts w:ascii="Times New Roman"/>
        </w:rPr>
      </w:pPr>
    </w:p>
    <w:p w14:paraId="629E5922" w14:textId="179825FB" w:rsidR="00E350F6" w:rsidRPr="00E350F6" w:rsidRDefault="00AB610D" w:rsidP="00E350F6">
      <w:pPr>
        <w:pStyle w:val="TableParagraph"/>
        <w:numPr>
          <w:ilvl w:val="0"/>
          <w:numId w:val="1"/>
        </w:numPr>
        <w:rPr>
          <w:rFonts w:ascii="Times New Roman"/>
          <w:sz w:val="24"/>
          <w:szCs w:val="24"/>
        </w:rPr>
      </w:pPr>
      <w:r w:rsidRPr="00AB610D">
        <w:rPr>
          <w:rFonts w:ascii="Times New Roman"/>
          <w:sz w:val="24"/>
          <w:szCs w:val="24"/>
        </w:rPr>
        <w:t xml:space="preserve">Michigan guidance from LARA indicates that primary care practices should consider drive-thru service. </w:t>
      </w:r>
    </w:p>
    <w:p w14:paraId="7D45F534" w14:textId="461995BE" w:rsidR="00E350F6" w:rsidRPr="00A84576" w:rsidRDefault="00384BFA" w:rsidP="00A84576">
      <w:pPr>
        <w:pStyle w:val="tableparagraph0"/>
        <w:numPr>
          <w:ilvl w:val="0"/>
          <w:numId w:val="1"/>
        </w:numPr>
        <w:shd w:val="clear" w:color="auto" w:fill="FFFFFF"/>
        <w:rPr>
          <w:rFonts w:asciiTheme="minorHAnsi" w:hAnsiTheme="minorHAnsi"/>
          <w:color w:val="333333"/>
        </w:rPr>
      </w:pPr>
      <w:r w:rsidRPr="003F722C">
        <w:rPr>
          <w:rFonts w:asciiTheme="minorHAnsi" w:hAnsiTheme="minorHAnsi"/>
          <w:color w:val="333333"/>
        </w:rPr>
        <w:t>Michigan has reported an overall 44.5% decrease in immunizations compared to the previous two years and adolescent immunizations for the same time frame were down 65.5%</w:t>
      </w:r>
      <w:r>
        <w:rPr>
          <w:rFonts w:asciiTheme="minorHAnsi" w:hAnsiTheme="minorHAnsi"/>
          <w:color w:val="333333"/>
        </w:rPr>
        <w:t>.</w:t>
      </w:r>
      <w:r w:rsidR="00E350F6">
        <w:rPr>
          <w:rFonts w:asciiTheme="minorHAnsi" w:hAnsiTheme="minorHAnsi"/>
          <w:color w:val="333333"/>
        </w:rPr>
        <w:t xml:space="preserve">       </w:t>
      </w:r>
      <w:r w:rsidR="00E350F6" w:rsidRPr="00A84576">
        <w:rPr>
          <w:rFonts w:asciiTheme="minorHAnsi" w:hAnsiTheme="minorHAnsi"/>
          <w:color w:val="333333"/>
        </w:rPr>
        <w:t xml:space="preserve">                                                                                                                                                                                                 </w:t>
      </w:r>
    </w:p>
    <w:p w14:paraId="48EF472E" w14:textId="3633F746" w:rsidR="00E350F6" w:rsidRPr="00E350F6" w:rsidRDefault="00AB610D" w:rsidP="00E350F6">
      <w:pPr>
        <w:pStyle w:val="tableparagraph0"/>
        <w:numPr>
          <w:ilvl w:val="0"/>
          <w:numId w:val="1"/>
        </w:numPr>
        <w:shd w:val="clear" w:color="auto" w:fill="FFFFFF"/>
        <w:rPr>
          <w:rFonts w:asciiTheme="minorHAnsi" w:hAnsiTheme="minorHAnsi"/>
          <w:color w:val="333333"/>
        </w:rPr>
      </w:pPr>
      <w:r w:rsidRPr="00E350F6">
        <w:t>A decline in vaccinations put children and their communit</w:t>
      </w:r>
      <w:r w:rsidR="00A84576">
        <w:t xml:space="preserve">ies at risk for an outbreak of </w:t>
      </w:r>
      <w:r w:rsidRPr="00E350F6">
        <w:t xml:space="preserve"> </w:t>
      </w:r>
      <w:r w:rsidR="00E350F6">
        <w:t xml:space="preserve"> </w:t>
      </w:r>
      <w:r w:rsidRPr="00E350F6">
        <w:t>vaccine-preventable diseases.</w:t>
      </w:r>
    </w:p>
    <w:p w14:paraId="13D81908" w14:textId="77777777" w:rsidR="00E350F6" w:rsidRPr="00E350F6" w:rsidRDefault="00E350F6" w:rsidP="00E350F6">
      <w:pPr>
        <w:pStyle w:val="tableparagraph0"/>
        <w:numPr>
          <w:ilvl w:val="0"/>
          <w:numId w:val="1"/>
        </w:numPr>
        <w:shd w:val="clear" w:color="auto" w:fill="FFFFFF"/>
        <w:rPr>
          <w:rFonts w:asciiTheme="minorHAnsi" w:hAnsiTheme="minorHAnsi"/>
          <w:color w:val="333333"/>
        </w:rPr>
      </w:pPr>
    </w:p>
    <w:p w14:paraId="5107E6F6" w14:textId="696B5691" w:rsidR="00A84576" w:rsidRPr="00A84576" w:rsidRDefault="00AB610D" w:rsidP="00A84576">
      <w:pPr>
        <w:pStyle w:val="TableParagraph"/>
        <w:numPr>
          <w:ilvl w:val="0"/>
          <w:numId w:val="1"/>
        </w:numPr>
        <w:rPr>
          <w:rFonts w:ascii="Times New Roman"/>
          <w:sz w:val="24"/>
          <w:szCs w:val="24"/>
        </w:rPr>
      </w:pPr>
      <w:r w:rsidRPr="00AB610D">
        <w:rPr>
          <w:rFonts w:ascii="Times New Roman"/>
          <w:sz w:val="24"/>
          <w:szCs w:val="24"/>
        </w:rPr>
        <w:t>Parents may be afraid to visit their providers for well-child visits as they are afraid of exposure to COVID-</w:t>
      </w:r>
      <w:r w:rsidR="00945E37">
        <w:rPr>
          <w:rFonts w:ascii="Times New Roman"/>
          <w:sz w:val="24"/>
          <w:szCs w:val="24"/>
        </w:rPr>
        <w:t>19</w:t>
      </w:r>
    </w:p>
    <w:p w14:paraId="6E0A547F" w14:textId="77777777" w:rsidR="00A84576" w:rsidRDefault="00A84576" w:rsidP="00824109">
      <w:pPr>
        <w:pStyle w:val="TableParagraph"/>
        <w:jc w:val="center"/>
        <w:rPr>
          <w:rFonts w:ascii="Times New Roman"/>
          <w:b/>
          <w:bCs/>
          <w:sz w:val="24"/>
          <w:szCs w:val="24"/>
          <w:u w:val="single"/>
        </w:rPr>
      </w:pPr>
    </w:p>
    <w:p w14:paraId="68631EE8" w14:textId="77777777" w:rsidR="00A84576" w:rsidRDefault="00A84576" w:rsidP="00824109">
      <w:pPr>
        <w:pStyle w:val="TableParagraph"/>
        <w:jc w:val="center"/>
        <w:rPr>
          <w:rFonts w:ascii="Times New Roman"/>
          <w:b/>
          <w:bCs/>
          <w:sz w:val="24"/>
          <w:szCs w:val="24"/>
          <w:u w:val="single"/>
        </w:rPr>
      </w:pPr>
    </w:p>
    <w:p w14:paraId="13AA7557" w14:textId="77777777" w:rsidR="00A84576" w:rsidRDefault="00A84576" w:rsidP="00824109">
      <w:pPr>
        <w:pStyle w:val="TableParagraph"/>
        <w:jc w:val="center"/>
        <w:rPr>
          <w:rFonts w:ascii="Times New Roman"/>
          <w:b/>
          <w:bCs/>
          <w:sz w:val="24"/>
          <w:szCs w:val="24"/>
          <w:u w:val="single"/>
        </w:rPr>
      </w:pPr>
    </w:p>
    <w:p w14:paraId="59F65A11" w14:textId="7492EE0D" w:rsidR="00A84576" w:rsidRDefault="00A84576" w:rsidP="00824109">
      <w:pPr>
        <w:pStyle w:val="TableParagraph"/>
        <w:jc w:val="center"/>
        <w:rPr>
          <w:rFonts w:ascii="Times New Roman"/>
          <w:b/>
          <w:bCs/>
          <w:sz w:val="24"/>
          <w:szCs w:val="24"/>
          <w:u w:val="single"/>
        </w:rPr>
      </w:pPr>
    </w:p>
    <w:p w14:paraId="43C364BB" w14:textId="39FC2516" w:rsidR="00A84576" w:rsidRDefault="00A84576" w:rsidP="00824109">
      <w:pPr>
        <w:pStyle w:val="TableParagraph"/>
        <w:jc w:val="center"/>
        <w:rPr>
          <w:rFonts w:ascii="Times New Roman"/>
          <w:b/>
          <w:bCs/>
          <w:sz w:val="24"/>
          <w:szCs w:val="24"/>
          <w:u w:val="single"/>
        </w:rPr>
      </w:pPr>
    </w:p>
    <w:p w14:paraId="19279DF4" w14:textId="1FE34EC4" w:rsidR="00A84576" w:rsidRDefault="00A84576" w:rsidP="00824109">
      <w:pPr>
        <w:pStyle w:val="TableParagraph"/>
        <w:jc w:val="center"/>
        <w:rPr>
          <w:rFonts w:ascii="Times New Roman"/>
          <w:b/>
          <w:bCs/>
          <w:sz w:val="24"/>
          <w:szCs w:val="24"/>
          <w:u w:val="single"/>
        </w:rPr>
      </w:pPr>
    </w:p>
    <w:p w14:paraId="6E5186B9" w14:textId="48AA5906" w:rsidR="00A84576" w:rsidRDefault="00A84576" w:rsidP="00824109">
      <w:pPr>
        <w:pStyle w:val="TableParagraph"/>
        <w:jc w:val="center"/>
        <w:rPr>
          <w:rFonts w:ascii="Times New Roman"/>
          <w:b/>
          <w:bCs/>
          <w:sz w:val="24"/>
          <w:szCs w:val="24"/>
          <w:u w:val="single"/>
        </w:rPr>
      </w:pPr>
    </w:p>
    <w:p w14:paraId="4A2611B9" w14:textId="3182B82E" w:rsidR="00A84576" w:rsidRDefault="00A84576" w:rsidP="00824109">
      <w:pPr>
        <w:pStyle w:val="TableParagraph"/>
        <w:jc w:val="center"/>
        <w:rPr>
          <w:rFonts w:ascii="Times New Roman"/>
          <w:b/>
          <w:bCs/>
          <w:sz w:val="24"/>
          <w:szCs w:val="24"/>
          <w:u w:val="single"/>
        </w:rPr>
      </w:pPr>
    </w:p>
    <w:p w14:paraId="7EE08B9B" w14:textId="0758C3C8" w:rsidR="00A84576" w:rsidRDefault="00A84576" w:rsidP="00824109">
      <w:pPr>
        <w:pStyle w:val="TableParagraph"/>
        <w:jc w:val="center"/>
        <w:rPr>
          <w:rFonts w:ascii="Times New Roman"/>
          <w:b/>
          <w:bCs/>
          <w:sz w:val="24"/>
          <w:szCs w:val="24"/>
          <w:u w:val="single"/>
        </w:rPr>
      </w:pPr>
    </w:p>
    <w:p w14:paraId="735B768B" w14:textId="16DF96C1" w:rsidR="00A84576" w:rsidRDefault="00A84576" w:rsidP="00824109">
      <w:pPr>
        <w:pStyle w:val="TableParagraph"/>
        <w:jc w:val="center"/>
        <w:rPr>
          <w:rFonts w:ascii="Times New Roman"/>
          <w:b/>
          <w:bCs/>
          <w:sz w:val="24"/>
          <w:szCs w:val="24"/>
          <w:u w:val="single"/>
        </w:rPr>
      </w:pPr>
    </w:p>
    <w:p w14:paraId="1AA71F17" w14:textId="186078F2" w:rsidR="00A84576" w:rsidRDefault="00A84576" w:rsidP="00824109">
      <w:pPr>
        <w:pStyle w:val="TableParagraph"/>
        <w:jc w:val="center"/>
        <w:rPr>
          <w:rFonts w:ascii="Times New Roman"/>
          <w:b/>
          <w:bCs/>
          <w:sz w:val="24"/>
          <w:szCs w:val="24"/>
          <w:u w:val="single"/>
        </w:rPr>
      </w:pPr>
    </w:p>
    <w:p w14:paraId="480C893F" w14:textId="23FA0B9B" w:rsidR="00A84576" w:rsidRDefault="00A84576" w:rsidP="00824109">
      <w:pPr>
        <w:pStyle w:val="TableParagraph"/>
        <w:jc w:val="center"/>
        <w:rPr>
          <w:rFonts w:ascii="Times New Roman"/>
          <w:b/>
          <w:bCs/>
          <w:sz w:val="24"/>
          <w:szCs w:val="24"/>
          <w:u w:val="single"/>
        </w:rPr>
      </w:pPr>
    </w:p>
    <w:p w14:paraId="4A9C0B5B" w14:textId="5F6C77ED" w:rsidR="00A84576" w:rsidRDefault="00A84576" w:rsidP="00824109">
      <w:pPr>
        <w:pStyle w:val="TableParagraph"/>
        <w:jc w:val="center"/>
        <w:rPr>
          <w:rFonts w:ascii="Times New Roman"/>
          <w:b/>
          <w:bCs/>
          <w:sz w:val="24"/>
          <w:szCs w:val="24"/>
          <w:u w:val="single"/>
        </w:rPr>
      </w:pPr>
    </w:p>
    <w:p w14:paraId="5F419F14" w14:textId="7380B640" w:rsidR="00A84576" w:rsidRDefault="00A84576" w:rsidP="00824109">
      <w:pPr>
        <w:pStyle w:val="TableParagraph"/>
        <w:jc w:val="center"/>
        <w:rPr>
          <w:rFonts w:ascii="Times New Roman"/>
          <w:b/>
          <w:bCs/>
          <w:sz w:val="24"/>
          <w:szCs w:val="24"/>
          <w:u w:val="single"/>
        </w:rPr>
      </w:pPr>
    </w:p>
    <w:p w14:paraId="2BDCBC59" w14:textId="4E3268FD" w:rsidR="00A84576" w:rsidRDefault="00A84576" w:rsidP="00824109">
      <w:pPr>
        <w:pStyle w:val="TableParagraph"/>
        <w:jc w:val="center"/>
        <w:rPr>
          <w:rFonts w:ascii="Times New Roman"/>
          <w:b/>
          <w:bCs/>
          <w:sz w:val="24"/>
          <w:szCs w:val="24"/>
          <w:u w:val="single"/>
        </w:rPr>
      </w:pPr>
    </w:p>
    <w:p w14:paraId="7EF296C3" w14:textId="3B8EA369" w:rsidR="00A84576" w:rsidRDefault="00A84576" w:rsidP="00824109">
      <w:pPr>
        <w:pStyle w:val="TableParagraph"/>
        <w:jc w:val="center"/>
        <w:rPr>
          <w:rFonts w:ascii="Times New Roman"/>
          <w:b/>
          <w:bCs/>
          <w:sz w:val="24"/>
          <w:szCs w:val="24"/>
          <w:u w:val="single"/>
        </w:rPr>
      </w:pPr>
    </w:p>
    <w:p w14:paraId="6A1FD4A0" w14:textId="622CE407" w:rsidR="00A84576" w:rsidRDefault="00A84576" w:rsidP="00824109">
      <w:pPr>
        <w:pStyle w:val="TableParagraph"/>
        <w:jc w:val="center"/>
        <w:rPr>
          <w:rFonts w:ascii="Times New Roman"/>
          <w:b/>
          <w:bCs/>
          <w:sz w:val="24"/>
          <w:szCs w:val="24"/>
          <w:u w:val="single"/>
        </w:rPr>
      </w:pPr>
    </w:p>
    <w:p w14:paraId="6F34BB94" w14:textId="550D1134" w:rsidR="00A84576" w:rsidRDefault="00A84576" w:rsidP="00824109">
      <w:pPr>
        <w:pStyle w:val="TableParagraph"/>
        <w:jc w:val="center"/>
        <w:rPr>
          <w:rFonts w:ascii="Times New Roman"/>
          <w:b/>
          <w:bCs/>
          <w:sz w:val="24"/>
          <w:szCs w:val="24"/>
          <w:u w:val="single"/>
        </w:rPr>
      </w:pPr>
    </w:p>
    <w:p w14:paraId="7159DC38" w14:textId="1F623281" w:rsidR="00A84576" w:rsidRDefault="00A84576" w:rsidP="00824109">
      <w:pPr>
        <w:pStyle w:val="TableParagraph"/>
        <w:jc w:val="center"/>
        <w:rPr>
          <w:rFonts w:ascii="Times New Roman"/>
          <w:b/>
          <w:bCs/>
          <w:sz w:val="24"/>
          <w:szCs w:val="24"/>
          <w:u w:val="single"/>
        </w:rPr>
      </w:pPr>
    </w:p>
    <w:p w14:paraId="1538308B" w14:textId="77777777" w:rsidR="00A84576" w:rsidRDefault="00A84576" w:rsidP="00824109">
      <w:pPr>
        <w:pStyle w:val="TableParagraph"/>
        <w:jc w:val="center"/>
        <w:rPr>
          <w:rFonts w:ascii="Times New Roman"/>
          <w:b/>
          <w:bCs/>
          <w:sz w:val="24"/>
          <w:szCs w:val="24"/>
          <w:u w:val="single"/>
        </w:rPr>
      </w:pPr>
    </w:p>
    <w:p w14:paraId="397A72BD" w14:textId="0D643FF5" w:rsidR="00AB610D" w:rsidRPr="00824109" w:rsidRDefault="00D310F4" w:rsidP="00824109">
      <w:pPr>
        <w:pStyle w:val="TableParagraph"/>
        <w:jc w:val="center"/>
        <w:rPr>
          <w:rFonts w:ascii="Times New Roman"/>
          <w:b/>
          <w:bCs/>
          <w:sz w:val="24"/>
          <w:szCs w:val="24"/>
          <w:u w:val="single"/>
        </w:rPr>
      </w:pPr>
      <w:r w:rsidRPr="00824109">
        <w:rPr>
          <w:rFonts w:ascii="Times New Roman"/>
          <w:b/>
          <w:bCs/>
          <w:sz w:val="24"/>
          <w:szCs w:val="24"/>
          <w:u w:val="single"/>
        </w:rPr>
        <w:lastRenderedPageBreak/>
        <w:t>Theory</w:t>
      </w:r>
    </w:p>
    <w:p w14:paraId="411CD7A4" w14:textId="77777777" w:rsidR="00945E37" w:rsidRDefault="00945E37" w:rsidP="00D310F4">
      <w:pPr>
        <w:pStyle w:val="TableParagraph"/>
        <w:rPr>
          <w:rFonts w:ascii="Times New Roman"/>
          <w:sz w:val="24"/>
          <w:szCs w:val="24"/>
        </w:rPr>
      </w:pPr>
    </w:p>
    <w:p w14:paraId="03DF0E91" w14:textId="4CB07D36" w:rsidR="00D310F4" w:rsidRDefault="00D310F4" w:rsidP="00D310F4">
      <w:pPr>
        <w:pStyle w:val="TableParagraph"/>
        <w:numPr>
          <w:ilvl w:val="0"/>
          <w:numId w:val="3"/>
        </w:numPr>
        <w:rPr>
          <w:rFonts w:ascii="Times New Roman" w:hAnsi="Times New Roman" w:cs="Times New Roman"/>
          <w:sz w:val="24"/>
          <w:szCs w:val="24"/>
        </w:rPr>
      </w:pPr>
      <w:r w:rsidRPr="00D310F4">
        <w:rPr>
          <w:rFonts w:ascii="Times New Roman" w:hAnsi="Times New Roman" w:cs="Times New Roman"/>
          <w:sz w:val="24"/>
          <w:szCs w:val="24"/>
        </w:rPr>
        <w:t>Utilizing the Modified Social-ecological Model and the Logic Model a process and action plan were created.  Inputs, constraints, activities, outputs and effects have bee</w:t>
      </w:r>
      <w:r>
        <w:rPr>
          <w:rFonts w:ascii="Times New Roman" w:hAnsi="Times New Roman" w:cs="Times New Roman"/>
          <w:sz w:val="24"/>
          <w:szCs w:val="24"/>
        </w:rPr>
        <w:t>n developed.</w:t>
      </w:r>
    </w:p>
    <w:p w14:paraId="29C06373" w14:textId="54B3FCA8" w:rsidR="00D310F4" w:rsidRDefault="00D310F4" w:rsidP="00D310F4">
      <w:pPr>
        <w:pStyle w:val="TableParagraph"/>
        <w:rPr>
          <w:rFonts w:ascii="Times New Roman" w:hAnsi="Times New Roman" w:cs="Times New Roman"/>
          <w:sz w:val="24"/>
          <w:szCs w:val="24"/>
        </w:rPr>
      </w:pPr>
    </w:p>
    <w:p w14:paraId="17F0969F" w14:textId="46E41695" w:rsidR="00D310F4" w:rsidRDefault="00945E37" w:rsidP="00D310F4">
      <w:pPr>
        <w:pStyle w:val="TableParagraph"/>
        <w:rPr>
          <w:rFonts w:ascii="Times New Roman" w:hAnsi="Times New Roman" w:cs="Times New Roman"/>
          <w:sz w:val="24"/>
          <w:szCs w:val="24"/>
        </w:rPr>
      </w:pPr>
      <w:r w:rsidRPr="00D310F4">
        <w:rPr>
          <w:rFonts w:ascii="Times New Roman" w:hAnsi="Times New Roman" w:cs="Times New Roman"/>
          <w:noProof/>
          <w:sz w:val="24"/>
          <w:szCs w:val="24"/>
        </w:rPr>
        <w:drawing>
          <wp:inline distT="0" distB="0" distL="0" distR="0" wp14:anchorId="37431A83" wp14:editId="53B7B577">
            <wp:extent cx="5143500" cy="2425700"/>
            <wp:effectExtent l="0" t="0" r="0" b="12700"/>
            <wp:docPr id="1" name="Diagram 1">
              <a:extLst xmlns:a="http://schemas.openxmlformats.org/drawingml/2006/main">
                <a:ext uri="{FF2B5EF4-FFF2-40B4-BE49-F238E27FC236}">
                  <a16:creationId xmlns:a16="http://schemas.microsoft.com/office/drawing/2014/main" id="{4DFB1630-7A59-6948-AC1F-0BFC0C9EDC0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8691F05" w14:textId="33D7D444" w:rsidR="00D310F4" w:rsidRDefault="00D310F4" w:rsidP="00D310F4">
      <w:pPr>
        <w:pStyle w:val="TableParagraph"/>
        <w:rPr>
          <w:rFonts w:ascii="Times New Roman" w:hAnsi="Times New Roman" w:cs="Times New Roman"/>
          <w:sz w:val="24"/>
          <w:szCs w:val="24"/>
        </w:rPr>
      </w:pPr>
    </w:p>
    <w:p w14:paraId="219C1BB5" w14:textId="01EECFDC" w:rsidR="00D310F4" w:rsidRPr="00945E37" w:rsidRDefault="00D310F4" w:rsidP="00945E37">
      <w:pPr>
        <w:pStyle w:val="TableParagraph"/>
        <w:rPr>
          <w:rFonts w:ascii="Times New Roman" w:hAnsi="Times New Roman" w:cs="Times New Roman"/>
          <w:sz w:val="24"/>
          <w:szCs w:val="24"/>
        </w:rPr>
      </w:pPr>
    </w:p>
    <w:p w14:paraId="660FF98B" w14:textId="76890887" w:rsidR="00D310F4" w:rsidRDefault="009B15E4">
      <w:r w:rsidRPr="009B15E4">
        <w:rPr>
          <w:noProof/>
        </w:rPr>
        <w:drawing>
          <wp:inline distT="0" distB="0" distL="0" distR="0" wp14:anchorId="02191D54" wp14:editId="5B387047">
            <wp:extent cx="5943600" cy="3343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p w14:paraId="2B9A7FA1" w14:textId="78C07810" w:rsidR="00D310F4" w:rsidRDefault="00D310F4"/>
    <w:p w14:paraId="0ACAE538" w14:textId="26A4D3BC" w:rsidR="006100A8" w:rsidRDefault="006100A8"/>
    <w:p w14:paraId="1C5BA8DE" w14:textId="036A10C3" w:rsidR="00E350F6" w:rsidRDefault="00E350F6"/>
    <w:p w14:paraId="1711C097" w14:textId="77777777" w:rsidR="00E350F6" w:rsidRDefault="00E350F6"/>
    <w:p w14:paraId="5AF26F25" w14:textId="219EB37D" w:rsidR="00945E37" w:rsidRDefault="00945E37"/>
    <w:p w14:paraId="60587C1A" w14:textId="3A23CC7E" w:rsidR="00945E37" w:rsidRPr="00FD3DA3" w:rsidRDefault="00945E37" w:rsidP="00824109">
      <w:pPr>
        <w:jc w:val="center"/>
        <w:rPr>
          <w:b/>
          <w:bCs/>
          <w:u w:val="single"/>
        </w:rPr>
      </w:pPr>
      <w:r w:rsidRPr="00FD3DA3">
        <w:rPr>
          <w:b/>
          <w:bCs/>
          <w:u w:val="single"/>
        </w:rPr>
        <w:lastRenderedPageBreak/>
        <w:t>Partnerships</w:t>
      </w:r>
    </w:p>
    <w:p w14:paraId="0A68D5E5" w14:textId="72E256AE" w:rsidR="00B17807" w:rsidRDefault="00B17807"/>
    <w:p w14:paraId="70243CA8" w14:textId="5A285537" w:rsidR="00B17807" w:rsidRPr="006100A8" w:rsidRDefault="00B17807">
      <w:r w:rsidRPr="00FD3DA3">
        <w:rPr>
          <w:b/>
          <w:bCs/>
        </w:rPr>
        <w:t>Medical Director approval – Fiduciary approval</w:t>
      </w:r>
      <w:r w:rsidR="006100A8">
        <w:rPr>
          <w:b/>
          <w:bCs/>
        </w:rPr>
        <w:t xml:space="preserve"> </w:t>
      </w:r>
      <w:r w:rsidR="006100A8">
        <w:t xml:space="preserve">A must have before going forward. </w:t>
      </w:r>
    </w:p>
    <w:p w14:paraId="4FA0F188" w14:textId="77777777" w:rsidR="00945E37" w:rsidRDefault="00945E37"/>
    <w:p w14:paraId="3D9AB7A7" w14:textId="06BCCF72" w:rsidR="00945E37" w:rsidRDefault="00945E37">
      <w:r w:rsidRPr="00FD3DA3">
        <w:rPr>
          <w:b/>
          <w:bCs/>
        </w:rPr>
        <w:t>Focus Groups</w:t>
      </w:r>
      <w:r>
        <w:t xml:space="preserve"> – Having a focus group or team approach helps consider aspects from different perspectives.  This group should consider a SW</w:t>
      </w:r>
      <w:r w:rsidR="00FD3DA3">
        <w:t>OT</w:t>
      </w:r>
      <w:r>
        <w:t xml:space="preserve"> analysis where you review th</w:t>
      </w:r>
      <w:r w:rsidR="00B703AB">
        <w:t xml:space="preserve">e </w:t>
      </w:r>
      <w:r>
        <w:t xml:space="preserve">strengths, weakness, threats and opportunities. </w:t>
      </w:r>
      <w:r w:rsidR="00B703AB">
        <w:t>Doing this helps prepare for potential events and how to handle them.</w:t>
      </w:r>
    </w:p>
    <w:p w14:paraId="45A97367" w14:textId="146EFFA4" w:rsidR="00945E37" w:rsidRDefault="00945E37"/>
    <w:p w14:paraId="0151E50A" w14:textId="54A7536F" w:rsidR="00FD3DA3" w:rsidRDefault="00FD3DA3">
      <w:r>
        <w:t xml:space="preserve">Example </w:t>
      </w:r>
    </w:p>
    <w:p w14:paraId="32389DD8" w14:textId="70997041" w:rsidR="00FD3DA3" w:rsidRDefault="00FD3DA3">
      <w:r w:rsidRPr="00FD3DA3">
        <w:rPr>
          <w:noProof/>
        </w:rPr>
        <w:drawing>
          <wp:inline distT="0" distB="0" distL="0" distR="0" wp14:anchorId="49745FF4" wp14:editId="73AACCAB">
            <wp:extent cx="6336665" cy="35179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19612" cy="3619466"/>
                    </a:xfrm>
                    <a:prstGeom prst="rect">
                      <a:avLst/>
                    </a:prstGeom>
                  </pic:spPr>
                </pic:pic>
              </a:graphicData>
            </a:graphic>
          </wp:inline>
        </w:drawing>
      </w:r>
    </w:p>
    <w:p w14:paraId="62F5F131" w14:textId="1032CBC1" w:rsidR="00FD3DA3" w:rsidRDefault="00FD3DA3"/>
    <w:p w14:paraId="07BF749F" w14:textId="77777777" w:rsidR="00FD3DA3" w:rsidRDefault="00FD3DA3"/>
    <w:p w14:paraId="3901ED07" w14:textId="648E7AAC" w:rsidR="00945E37" w:rsidRDefault="00945E37">
      <w:r w:rsidRPr="00FD3DA3">
        <w:rPr>
          <w:b/>
          <w:bCs/>
        </w:rPr>
        <w:t>School Districts</w:t>
      </w:r>
      <w:r w:rsidR="00B703AB">
        <w:t xml:space="preserve"> – As this concept includes moving your clinic services outside, permission from the school is recommended.  As well, traffic flow considerations need to be evaluated.  </w:t>
      </w:r>
      <w:r w:rsidR="00FD3DA3">
        <w:t>Will you have strategic room?  Recommend you are close to clinic.  Can you share tents that the school has, tables and chairs?  Do you have a way to secure tents in windy scenario’s?</w:t>
      </w:r>
    </w:p>
    <w:p w14:paraId="15577FDB" w14:textId="58D0A1E4" w:rsidR="00945E37" w:rsidRDefault="00945E37"/>
    <w:p w14:paraId="56DF7D8C" w14:textId="2383417A" w:rsidR="00945E37" w:rsidRDefault="00945E37">
      <w:r w:rsidRPr="00FD3DA3">
        <w:rPr>
          <w:b/>
          <w:bCs/>
        </w:rPr>
        <w:t>Local Health Departments</w:t>
      </w:r>
      <w:r w:rsidR="00B703AB">
        <w:t xml:space="preserve"> – highly recommend partnership.  Have more high-tech coolers which have ability to control vaccine temperatures.  Allows the concept to keep vaccine closer to event. </w:t>
      </w:r>
      <w:r w:rsidR="00FD3DA3">
        <w:t xml:space="preserve"> Most health departments have had immunization fairs in the past and really a great resource of help and support.  </w:t>
      </w:r>
    </w:p>
    <w:p w14:paraId="049EF03C" w14:textId="6072E9E3" w:rsidR="00945E37" w:rsidRDefault="00945E37"/>
    <w:p w14:paraId="33839D3B" w14:textId="68A6C323" w:rsidR="00945E37" w:rsidRDefault="00945E37">
      <w:r w:rsidRPr="00FD3DA3">
        <w:rPr>
          <w:b/>
          <w:bCs/>
        </w:rPr>
        <w:t>Hospital pharmacy</w:t>
      </w:r>
      <w:r w:rsidR="00B703AB">
        <w:t xml:space="preserve"> -May need to order more private stock, or return items if not used. </w:t>
      </w:r>
    </w:p>
    <w:p w14:paraId="3E1A7704" w14:textId="1854A6CD" w:rsidR="00945E37" w:rsidRDefault="00945E37"/>
    <w:p w14:paraId="028FD1DB" w14:textId="10611F75" w:rsidR="00945E37" w:rsidRDefault="00945E37">
      <w:r w:rsidRPr="00FD3DA3">
        <w:rPr>
          <w:b/>
          <w:bCs/>
        </w:rPr>
        <w:t>IT Support</w:t>
      </w:r>
      <w:r w:rsidR="00B703AB">
        <w:t xml:space="preserve"> – highly recommend a practice run to identify needs, have plan B </w:t>
      </w:r>
      <w:r w:rsidR="00B17807">
        <w:t>if internet fails</w:t>
      </w:r>
    </w:p>
    <w:p w14:paraId="2DD2F6BE" w14:textId="1150B450" w:rsidR="00945E37" w:rsidRDefault="00945E37"/>
    <w:p w14:paraId="60221A02" w14:textId="7D73A142" w:rsidR="00945E37" w:rsidRDefault="00945E37">
      <w:r w:rsidRPr="00FD3DA3">
        <w:rPr>
          <w:b/>
          <w:bCs/>
        </w:rPr>
        <w:t>Local municipality</w:t>
      </w:r>
      <w:r w:rsidR="00B17807">
        <w:t xml:space="preserve"> – may need approvals, inquire early so there is no issue.</w:t>
      </w:r>
    </w:p>
    <w:p w14:paraId="57FE6D2B" w14:textId="56AEDEC4" w:rsidR="00FD3DA3" w:rsidRDefault="00FD3DA3"/>
    <w:p w14:paraId="0DA4DE5F" w14:textId="53ADC33D" w:rsidR="00FD3DA3" w:rsidRDefault="00FD3DA3">
      <w:r w:rsidRPr="00FD3DA3">
        <w:rPr>
          <w:b/>
          <w:bCs/>
        </w:rPr>
        <w:t>Community Resources</w:t>
      </w:r>
      <w:r>
        <w:t xml:space="preserve"> so that you have information to give.  </w:t>
      </w:r>
      <w:r w:rsidR="001A3EA7">
        <w:t xml:space="preserve">Potentials include: </w:t>
      </w:r>
      <w:r>
        <w:t xml:space="preserve"> Medicaid navigator, have resources to social determinant needs.  Food was </w:t>
      </w:r>
      <w:r w:rsidR="001A3EA7">
        <w:t xml:space="preserve">/is </w:t>
      </w:r>
      <w:r>
        <w:t xml:space="preserve">highly appreciated.  Gleaners or Forgotten Harvest may assist.  </w:t>
      </w:r>
    </w:p>
    <w:p w14:paraId="7AA91652" w14:textId="43CA32B6" w:rsidR="00B17807" w:rsidRDefault="00B17807"/>
    <w:p w14:paraId="3F0851C0" w14:textId="0E9157F8" w:rsidR="00B17807" w:rsidRPr="001A3EA7" w:rsidRDefault="00B17807" w:rsidP="00824109">
      <w:pPr>
        <w:jc w:val="center"/>
        <w:rPr>
          <w:b/>
          <w:bCs/>
          <w:u w:val="single"/>
        </w:rPr>
      </w:pPr>
      <w:r w:rsidRPr="001A3EA7">
        <w:rPr>
          <w:b/>
          <w:bCs/>
          <w:u w:val="single"/>
        </w:rPr>
        <w:t>Marketing</w:t>
      </w:r>
    </w:p>
    <w:p w14:paraId="78E86BC1" w14:textId="077AC0D4" w:rsidR="00B17807" w:rsidRDefault="00B17807"/>
    <w:p w14:paraId="0B444648" w14:textId="6980D71B" w:rsidR="00B17807" w:rsidRDefault="00B17807">
      <w:r>
        <w:t xml:space="preserve">School Districts </w:t>
      </w:r>
      <w:r w:rsidR="00E713DE">
        <w:t>– websites -mailings</w:t>
      </w:r>
      <w:r w:rsidR="001A3EA7">
        <w:t xml:space="preserve">.  Reach out to all local school districts and ask that they run their own MICR reports for new students and students </w:t>
      </w:r>
      <w:r w:rsidR="00220D1E">
        <w:t>entering</w:t>
      </w:r>
      <w:r w:rsidR="001A3EA7">
        <w:t xml:space="preserve"> the 7</w:t>
      </w:r>
      <w:r w:rsidR="001A3EA7" w:rsidRPr="001A3EA7">
        <w:rPr>
          <w:vertAlign w:val="superscript"/>
        </w:rPr>
        <w:t>th</w:t>
      </w:r>
      <w:r w:rsidR="001A3EA7">
        <w:t xml:space="preserve"> grade.  Once they have done </w:t>
      </w:r>
      <w:r w:rsidR="00824109">
        <w:t>this,</w:t>
      </w:r>
      <w:r w:rsidR="001A3EA7">
        <w:t xml:space="preserve"> they can create a reminder letter. If allowed, you could add your letter and flyer to mailing.  Recommend both because letter may get </w:t>
      </w:r>
      <w:r w:rsidR="00220D1E">
        <w:t>lost,</w:t>
      </w:r>
      <w:r w:rsidR="001A3EA7">
        <w:t xml:space="preserve"> but flyer could go on the </w:t>
      </w:r>
      <w:r w:rsidR="00824109">
        <w:t>refrigerator</w:t>
      </w:r>
      <w:r w:rsidR="00D42733">
        <w:t>.</w:t>
      </w:r>
    </w:p>
    <w:p w14:paraId="60E50667" w14:textId="4C27DCDE" w:rsidR="00E713DE" w:rsidRDefault="00E713DE"/>
    <w:p w14:paraId="1F53132A" w14:textId="5360CCFD" w:rsidR="00074AB5" w:rsidRPr="005263D4" w:rsidRDefault="001A3EA7" w:rsidP="005263D4">
      <w:r>
        <w:t xml:space="preserve">Ask them to put on their </w:t>
      </w:r>
      <w:r w:rsidR="00220D1E">
        <w:t>website or</w:t>
      </w:r>
      <w:r w:rsidR="00074AB5">
        <w:t xml:space="preserve"> place a “</w:t>
      </w:r>
      <w:r>
        <w:t>robo</w:t>
      </w:r>
      <w:r w:rsidR="00074AB5">
        <w:t>”</w:t>
      </w:r>
      <w:r>
        <w:t xml:space="preserve"> call</w:t>
      </w:r>
      <w:r w:rsidR="00074AB5">
        <w:t xml:space="preserve"> to all parents.</w:t>
      </w:r>
    </w:p>
    <w:p w14:paraId="31ACB55A" w14:textId="77777777" w:rsidR="001A3EA7" w:rsidRDefault="001A3EA7"/>
    <w:p w14:paraId="4C10DE06" w14:textId="7D24D54E" w:rsidR="00E713DE" w:rsidRDefault="00074AB5">
      <w:r>
        <w:t>Other Marketing strategies include:</w:t>
      </w:r>
    </w:p>
    <w:p w14:paraId="09181357" w14:textId="77777777" w:rsidR="00074AB5" w:rsidRDefault="00074AB5"/>
    <w:p w14:paraId="43801E74" w14:textId="7D335635" w:rsidR="00E713DE" w:rsidRDefault="00E713DE">
      <w:r>
        <w:t>Signs</w:t>
      </w:r>
    </w:p>
    <w:p w14:paraId="357F292A" w14:textId="4E770F7D" w:rsidR="00E713DE" w:rsidRDefault="00E713DE">
      <w:r>
        <w:t>Flyers</w:t>
      </w:r>
    </w:p>
    <w:p w14:paraId="489A04CD" w14:textId="2842778C" w:rsidR="00E713DE" w:rsidRDefault="00E713DE">
      <w:r>
        <w:t>Community organizations</w:t>
      </w:r>
    </w:p>
    <w:p w14:paraId="18F0F028" w14:textId="039719D7" w:rsidR="00E713DE" w:rsidRDefault="00E713DE">
      <w:r>
        <w:t>Food Distribution centers</w:t>
      </w:r>
    </w:p>
    <w:p w14:paraId="56C707FF" w14:textId="3A1578B3" w:rsidR="00E713DE" w:rsidRDefault="00E713DE">
      <w:r>
        <w:t>Churches</w:t>
      </w:r>
    </w:p>
    <w:p w14:paraId="64C439ED" w14:textId="3EEA5D21" w:rsidR="00E713DE" w:rsidRDefault="00E713DE">
      <w:r>
        <w:t>MICR reports</w:t>
      </w:r>
    </w:p>
    <w:p w14:paraId="40039474" w14:textId="63FB7BB6" w:rsidR="00E713DE" w:rsidRDefault="00E713DE">
      <w:r>
        <w:t>Mail</w:t>
      </w:r>
    </w:p>
    <w:p w14:paraId="41C5EBCE" w14:textId="10EE3F16" w:rsidR="00E713DE" w:rsidRDefault="00E713DE">
      <w:r>
        <w:t>Media hubs – radio- press release- local news</w:t>
      </w:r>
    </w:p>
    <w:p w14:paraId="1EF6DD3A" w14:textId="41240E31" w:rsidR="00E713DE" w:rsidRDefault="00E713DE">
      <w:r>
        <w:t>Phone Marketing</w:t>
      </w:r>
      <w:r w:rsidR="001A3EA7">
        <w:t xml:space="preserve"> – best overall is the good old fashion phone calls.</w:t>
      </w:r>
    </w:p>
    <w:p w14:paraId="3A1C5323" w14:textId="4A4E551B" w:rsidR="00945E37" w:rsidRDefault="00945E37"/>
    <w:p w14:paraId="17DEA042" w14:textId="52B6C790" w:rsidR="00E00AC9" w:rsidRDefault="00E00AC9"/>
    <w:p w14:paraId="34680150" w14:textId="1803EBF8" w:rsidR="000E30A9" w:rsidRDefault="000E30A9"/>
    <w:p w14:paraId="69805020" w14:textId="7A8EBCF4" w:rsidR="00FE03D8" w:rsidRDefault="00FE03D8"/>
    <w:p w14:paraId="50F3DAF8" w14:textId="77777777" w:rsidR="00FE03D8" w:rsidRDefault="00FE03D8"/>
    <w:p w14:paraId="4DEF32A7" w14:textId="6C7715F8" w:rsidR="000E30A9" w:rsidRDefault="000E30A9"/>
    <w:p w14:paraId="2F92BB1D" w14:textId="6B1DB7A1" w:rsidR="000E30A9" w:rsidRPr="00FE03D8" w:rsidRDefault="000E30A9" w:rsidP="00824109">
      <w:pPr>
        <w:jc w:val="center"/>
        <w:rPr>
          <w:b/>
          <w:bCs/>
          <w:u w:val="single"/>
        </w:rPr>
      </w:pPr>
      <w:r w:rsidRPr="00FE03D8">
        <w:rPr>
          <w:b/>
          <w:bCs/>
          <w:u w:val="single"/>
        </w:rPr>
        <w:t>Process / Methodology</w:t>
      </w:r>
    </w:p>
    <w:p w14:paraId="73E50B6F" w14:textId="42F92241" w:rsidR="000E30A9" w:rsidRDefault="000E30A9" w:rsidP="00824109"/>
    <w:p w14:paraId="34F49996" w14:textId="77777777" w:rsidR="000E30A9" w:rsidRDefault="000E30A9" w:rsidP="000E30A9"/>
    <w:p w14:paraId="26B4D780" w14:textId="55DDC6D1" w:rsidR="000E30A9" w:rsidRDefault="000E30A9" w:rsidP="000E30A9">
      <w:pPr>
        <w:spacing w:line="480" w:lineRule="auto"/>
        <w:ind w:firstLine="720"/>
      </w:pPr>
      <w:r>
        <w:t>The methodology includes pre-registration and four stations.  The pre-registration includes; a COVID screening so anyone who is suspected of the virus concern would be told to stay home and not attend the event. The questions are in the travel screen of EPIC</w:t>
      </w:r>
      <w:r w:rsidR="00220D1E">
        <w:t xml:space="preserve"> or other EMR most likely </w:t>
      </w:r>
      <w:r>
        <w:t xml:space="preserve"> include: </w:t>
      </w:r>
    </w:p>
    <w:p w14:paraId="02BC1256" w14:textId="77777777" w:rsidR="000E30A9" w:rsidRDefault="000E30A9" w:rsidP="000E30A9">
      <w:pPr>
        <w:pStyle w:val="ListParagraph"/>
        <w:numPr>
          <w:ilvl w:val="0"/>
          <w:numId w:val="8"/>
        </w:numPr>
        <w:spacing w:line="480" w:lineRule="auto"/>
      </w:pPr>
      <w:r>
        <w:lastRenderedPageBreak/>
        <w:t xml:space="preserve">In the last month, have you been in contact with someone who was confirmed or suspected to have Coronavirus/ COVID-19?  </w:t>
      </w:r>
    </w:p>
    <w:p w14:paraId="04180FA3" w14:textId="77777777" w:rsidR="000E30A9" w:rsidRDefault="000E30A9" w:rsidP="000E30A9">
      <w:pPr>
        <w:pStyle w:val="ListParagraph"/>
        <w:numPr>
          <w:ilvl w:val="0"/>
          <w:numId w:val="8"/>
        </w:numPr>
        <w:spacing w:line="480" w:lineRule="auto"/>
      </w:pPr>
      <w:r>
        <w:t>Do you have any of the following symptoms?</w:t>
      </w:r>
    </w:p>
    <w:p w14:paraId="2A1CA202" w14:textId="77777777" w:rsidR="000E30A9" w:rsidRDefault="000E30A9" w:rsidP="000E30A9">
      <w:pPr>
        <w:pStyle w:val="ListParagraph"/>
        <w:numPr>
          <w:ilvl w:val="0"/>
          <w:numId w:val="7"/>
        </w:numPr>
        <w:spacing w:line="480" w:lineRule="auto"/>
      </w:pPr>
      <w:r>
        <w:t>Fever greater than 100F</w:t>
      </w:r>
    </w:p>
    <w:p w14:paraId="277FDD44" w14:textId="77777777" w:rsidR="000E30A9" w:rsidRDefault="000E30A9" w:rsidP="000E30A9">
      <w:pPr>
        <w:pStyle w:val="ListParagraph"/>
        <w:numPr>
          <w:ilvl w:val="0"/>
          <w:numId w:val="7"/>
        </w:numPr>
        <w:spacing w:line="480" w:lineRule="auto"/>
      </w:pPr>
      <w:r>
        <w:t>New flu-like symptoms like body aches</w:t>
      </w:r>
    </w:p>
    <w:p w14:paraId="6F584D48" w14:textId="77777777" w:rsidR="000E30A9" w:rsidRDefault="000E30A9" w:rsidP="000E30A9">
      <w:pPr>
        <w:pStyle w:val="ListParagraph"/>
        <w:numPr>
          <w:ilvl w:val="0"/>
          <w:numId w:val="7"/>
        </w:numPr>
        <w:spacing w:line="480" w:lineRule="auto"/>
      </w:pPr>
      <w:r>
        <w:t>New abnormal cough</w:t>
      </w:r>
    </w:p>
    <w:p w14:paraId="2999C7F8" w14:textId="77777777" w:rsidR="000E30A9" w:rsidRDefault="000E30A9" w:rsidP="000E30A9">
      <w:pPr>
        <w:pStyle w:val="ListParagraph"/>
        <w:numPr>
          <w:ilvl w:val="0"/>
          <w:numId w:val="7"/>
        </w:numPr>
        <w:spacing w:line="480" w:lineRule="auto"/>
      </w:pPr>
      <w:r>
        <w:t>New shortness of breath</w:t>
      </w:r>
    </w:p>
    <w:p w14:paraId="0B993A42" w14:textId="77777777" w:rsidR="000E30A9" w:rsidRDefault="000E30A9" w:rsidP="000E30A9">
      <w:pPr>
        <w:pStyle w:val="ListParagraph"/>
        <w:numPr>
          <w:ilvl w:val="0"/>
          <w:numId w:val="7"/>
        </w:numPr>
        <w:spacing w:line="480" w:lineRule="auto"/>
      </w:pPr>
      <w:r>
        <w:t>New diarrhea?</w:t>
      </w:r>
    </w:p>
    <w:p w14:paraId="105C9C31" w14:textId="77777777" w:rsidR="000E30A9" w:rsidRDefault="000E30A9" w:rsidP="000E30A9">
      <w:pPr>
        <w:pStyle w:val="ListParagraph"/>
        <w:numPr>
          <w:ilvl w:val="0"/>
          <w:numId w:val="7"/>
        </w:numPr>
        <w:spacing w:line="480" w:lineRule="auto"/>
      </w:pPr>
      <w:r>
        <w:t xml:space="preserve">New loss of taste or smell in addition to the above? </w:t>
      </w:r>
    </w:p>
    <w:p w14:paraId="4BE0CFB4" w14:textId="77777777" w:rsidR="000E30A9" w:rsidRDefault="000E30A9" w:rsidP="000E30A9">
      <w:pPr>
        <w:pStyle w:val="ListParagraph"/>
        <w:numPr>
          <w:ilvl w:val="0"/>
          <w:numId w:val="7"/>
        </w:numPr>
        <w:spacing w:line="480" w:lineRule="auto"/>
      </w:pPr>
      <w:r>
        <w:t>Have you traveled internationally in the last month?</w:t>
      </w:r>
    </w:p>
    <w:p w14:paraId="0A8D064F" w14:textId="77777777" w:rsidR="000E30A9" w:rsidRPr="00AC0FD3" w:rsidRDefault="000E30A9" w:rsidP="000E30A9">
      <w:pPr>
        <w:autoSpaceDE w:val="0"/>
        <w:autoSpaceDN w:val="0"/>
        <w:adjustRightInd w:val="0"/>
        <w:spacing w:before="1" w:after="1"/>
        <w:ind w:left="90" w:right="1"/>
        <w:rPr>
          <w:rFonts w:ascii="Arial" w:hAnsi="Arial" w:cs="Arial"/>
          <w:color w:val="000000"/>
          <w:sz w:val="20"/>
          <w:szCs w:val="20"/>
        </w:rPr>
      </w:pPr>
    </w:p>
    <w:p w14:paraId="5F37B6F9" w14:textId="75B3B42B" w:rsidR="000E30A9" w:rsidRDefault="000E30A9" w:rsidP="000E30A9">
      <w:pPr>
        <w:spacing w:line="480" w:lineRule="auto"/>
        <w:ind w:firstLine="720"/>
      </w:pPr>
      <w:r>
        <w:t xml:space="preserve">A temporary paper chart will be started; This will be done to expediate service on the day of the event. Two Michigan Care Improvement Registry (MICR) records will be printed off and placed in the temporary chart. All necessary Vaccine Information Sheets (VIS) will be printed off and paper clipped to the MICR records. The VIS sheets must be given to family prior to immunizations given per policy.  A consent for service will be placed in chart to be readily available, A refusal to vaccinate form will be there in case there is a vaccine that the parents do not agree to. A vaccine questionnaire which will help assess appropriateness to give the immunization will be placed in the temporary chart just in case Epic is not working properly. It is the same questions a practitioner would ask if EPIC is functioning efficiently. It will not be used unless needed, as it is loaded in EPIC already.  The pre-registration process will check insurance status. This will allow practitioners to determine how many Vaccine for Children (VFC) immunizations are needed as well, how many “Private” insurance immunizations are needed.  A </w:t>
      </w:r>
      <w:r>
        <w:lastRenderedPageBreak/>
        <w:t xml:space="preserve">blank patient survey which will have a de-identified number will be placed in temporary chart.  Once they are pre-registered in EPIC the provider can go into EPIC and pre-order the immunizations that are due.  If the patient does not show up, on the day of the event the orders will be removed and cancelled.  If there is a refusal for one immunization, the MA or provider defer the one immunization in EPIC on the day of the service.  This is also aligned with current policy recommendations. </w:t>
      </w:r>
    </w:p>
    <w:p w14:paraId="77736A16" w14:textId="77777777" w:rsidR="000E30A9" w:rsidRDefault="000E30A9" w:rsidP="000E30A9">
      <w:pPr>
        <w:spacing w:line="480" w:lineRule="auto"/>
        <w:ind w:firstLine="720"/>
      </w:pPr>
      <w:r>
        <w:t xml:space="preserve"> On the day of the event, a huddle with all staff, before the first appointment.  To reiterate, safety, policy, emergency preparedness, what the schedule looks like, review any IT issues.  Any other pertinent concerns and Team building.</w:t>
      </w:r>
    </w:p>
    <w:p w14:paraId="21B9C2F5" w14:textId="74FD3A33" w:rsidR="000E30A9" w:rsidRDefault="000E30A9" w:rsidP="000E30A9">
      <w:pPr>
        <w:spacing w:line="480" w:lineRule="auto"/>
        <w:ind w:firstLine="720"/>
      </w:pPr>
      <w:r>
        <w:t xml:space="preserve">The process for the event will begin with the car pulling into a car spot next to a 10ft by 10ft tent and parks and shuts off the engine.  Stations 1-3 will be done in this location.  The staff of stations 1-3 will come to the parked car.  Only in the last station does the car move and only a short distance. The first station is the actual registration. COVID screening will occur, temperature checks, masks for all in the car need to be worn, and if they do not have one the teen clinic will provide one.  Hand sanitizer for all in the car.  A pen will be given to them and not asked for it to be returned. This first station will be completed by an MA, the consent for treatment will be signed. Insurance will be verified again, and if there are any changes to insurance it will be communicated to the provider team.  Insurance determines who can receive the VFC immunizations.  Based on prior needs assessment, and population demographics to the clinics, </w:t>
      </w:r>
      <w:r w:rsidR="00220D1E">
        <w:t>most</w:t>
      </w:r>
      <w:r>
        <w:t xml:space="preserve"> patients in this population will be in accordance with VFC allocation. The full registration and “arriving the patient in EPIC</w:t>
      </w:r>
      <w:r w:rsidR="00220D1E">
        <w:t xml:space="preserve"> or other EMR</w:t>
      </w:r>
      <w:r>
        <w:t xml:space="preserve">” will occur. </w:t>
      </w:r>
    </w:p>
    <w:p w14:paraId="6E78F94F" w14:textId="08C76C4A" w:rsidR="000E30A9" w:rsidRDefault="000E30A9" w:rsidP="000E30A9">
      <w:pPr>
        <w:spacing w:line="480" w:lineRule="auto"/>
        <w:ind w:firstLine="720"/>
      </w:pPr>
      <w:r>
        <w:lastRenderedPageBreak/>
        <w:t>The second station will be the provider to patient/parent contact.  Room</w:t>
      </w:r>
      <w:r w:rsidR="00220D1E">
        <w:t>ing the patient via the EMR</w:t>
      </w:r>
      <w:r>
        <w:t xml:space="preserve"> system will be done.  This includes a review of, allergies, medications, medical history, surgical history, family history, as well questions regarding assessment to give immunizations will be asked.  MICR record will be reviewed with patient/parent.  VIS sheets given with education component.  Ensure consent, questions, review of previous orders if there is a refusal to one vaccine a parent/legal guardian signs form.  Form will be placed on top, for all staff to clearly see and will be scanned into the patient</w:t>
      </w:r>
      <w:r w:rsidR="005263D4">
        <w:t>’</w:t>
      </w:r>
      <w:r>
        <w:t xml:space="preserve">s chart. </w:t>
      </w:r>
    </w:p>
    <w:p w14:paraId="32013067" w14:textId="77777777" w:rsidR="000E30A9" w:rsidRDefault="000E30A9" w:rsidP="000E30A9">
      <w:pPr>
        <w:spacing w:line="480" w:lineRule="auto"/>
        <w:ind w:firstLine="720"/>
      </w:pPr>
      <w:r>
        <w:t xml:space="preserve">The third station includes the actual administration of the immunizations. The health care professional giving the immunization will meet and greet family, assess temperament and body size of child.  Verify immunizations to be given. The process of giving the immunization will follow the policy already written. Teen Centers – Immunization Administration. The child (ages 10-21) will be asked to exit the car and sit in the chair under a 10ft by 10ft tent right next to the parent/legal guardian’s parked car to receive immunizations.  There will be a table next to the chair for provider assistance. After each child the chair and table will be disinfected.  </w:t>
      </w:r>
    </w:p>
    <w:p w14:paraId="72AABE0D" w14:textId="75CB570A" w:rsidR="000E30A9" w:rsidRDefault="000E30A9" w:rsidP="000E30A9">
      <w:pPr>
        <w:pStyle w:val="NormalWeb"/>
        <w:spacing w:line="480" w:lineRule="auto"/>
        <w:ind w:firstLine="720"/>
      </w:pPr>
      <w:r>
        <w:t>The immunizations for VFC patients are in a high-tech cooler pack provided by the health department. The checklist of Best Practices for vaccination clinics created by the CDC will be completed and signed by the clinical lead (</w:t>
      </w:r>
      <w:r w:rsidRPr="003843C2">
        <w:t>https://www.cdc.gov/flu/business/hosting-vaccination-clinic.htm</w:t>
      </w:r>
      <w:r>
        <w:t>).</w:t>
      </w:r>
      <w:r w:rsidRPr="003843C2">
        <w:t xml:space="preserve"> </w:t>
      </w:r>
      <w:r>
        <w:t>Temperature monitoring completed every 30 minutes to ensure adequate temperature range. A station to prepare immunizations is set up with disinfection wipes and hand sanitizer.  Policy is laminated and available.</w:t>
      </w:r>
      <w:r w:rsidR="005263D4">
        <w:t xml:space="preserve"> Job aides present on immunization emergency medical management. </w:t>
      </w:r>
      <w:r>
        <w:t xml:space="preserve"> Emergency bag, medication, and equipment all present. Private insurance </w:t>
      </w:r>
      <w:r>
        <w:lastRenderedPageBreak/>
        <w:t xml:space="preserve">immunizations need to be retrieved from inside the clinic.  Important to keep immunizations separate for insurance purpose. All staff have received vaccination training. </w:t>
      </w:r>
    </w:p>
    <w:p w14:paraId="1B49E260" w14:textId="0158262B" w:rsidR="000E30A9" w:rsidRPr="00A941D6" w:rsidRDefault="000E30A9" w:rsidP="000E30A9">
      <w:pPr>
        <w:pStyle w:val="NormalWeb"/>
        <w:spacing w:line="480" w:lineRule="auto"/>
        <w:ind w:firstLine="720"/>
      </w:pPr>
      <w:r>
        <w:t xml:space="preserve">The fourth station is the post-immunization waiting period which is recommended by guidelines to assess for potential reactions. The parent/guardian will move their car to a very short distance and will park again.  Close monitoring still available in this location.  This area, will also provide an opportunity for the parent/guardian to fill out a survey to help discern their opinion of flow, and service and as well, assess if they need linkage to resources for potential social determinant concerns. This station will provide those resources of needs or concern and provide a box of groceries from Gleaners. This will be placed in their trunk.  The families will not exit out their vehicle here.  After 10-15 minutes, the families will drive away and exit the event.  The </w:t>
      </w:r>
      <w:r w:rsidRPr="00A941D6">
        <w:t xml:space="preserve">hope is that they have had a positive experience, and that we have begun to create a relationship of trust and will seek further service within the clinic.  </w:t>
      </w:r>
    </w:p>
    <w:p w14:paraId="7C7E34D8" w14:textId="6E4D98FA" w:rsidR="000E30A9" w:rsidRDefault="005263D4" w:rsidP="000E30A9">
      <w:pPr>
        <w:spacing w:line="480" w:lineRule="auto"/>
        <w:ind w:firstLine="720"/>
      </w:pPr>
      <w:r>
        <w:t>After the event, s</w:t>
      </w:r>
      <w:r w:rsidR="000E30A9" w:rsidRPr="00A941D6">
        <w:t xml:space="preserve">taff will debrief and discussions of their perceptions on:  How was the overall process flow?  What were the positives of the event?  What were the challenges of the event?  What did we not think about?  How do you think participants responded?  What message did we send out? Do you see this working in other areas of the hospital or for different events?  Lastly, a review of budget, sustainability cost ratio verses effectiveness of the program will be reviewed?  </w:t>
      </w:r>
    </w:p>
    <w:p w14:paraId="31F2AECD" w14:textId="4628AB3D" w:rsidR="00384BFA" w:rsidRDefault="00384BFA" w:rsidP="000E30A9">
      <w:pPr>
        <w:spacing w:line="480" w:lineRule="auto"/>
        <w:ind w:firstLine="720"/>
      </w:pPr>
    </w:p>
    <w:p w14:paraId="5F05BE8D" w14:textId="5DCF11D4" w:rsidR="00824109" w:rsidRDefault="00384BFA" w:rsidP="00384BFA">
      <w:pPr>
        <w:spacing w:line="480" w:lineRule="auto"/>
        <w:ind w:firstLine="720"/>
      </w:pPr>
      <w:r>
        <w:t>Evaluation of survey’s and other information from MICR and EMR could be placed on a spread sheet using a deidentified method.</w:t>
      </w:r>
    </w:p>
    <w:p w14:paraId="1FC46E35" w14:textId="4DC4A239" w:rsidR="00824109" w:rsidRDefault="00824109" w:rsidP="000E30A9">
      <w:pPr>
        <w:spacing w:line="480" w:lineRule="auto"/>
        <w:ind w:firstLine="720"/>
      </w:pPr>
    </w:p>
    <w:p w14:paraId="0B903CAD" w14:textId="77777777" w:rsidR="00824109" w:rsidRDefault="00824109" w:rsidP="000E30A9">
      <w:pPr>
        <w:spacing w:line="480" w:lineRule="auto"/>
        <w:ind w:firstLine="720"/>
      </w:pPr>
    </w:p>
    <w:p w14:paraId="666B37EC" w14:textId="11293819" w:rsidR="005263D4" w:rsidRPr="006100A8" w:rsidRDefault="005263D4" w:rsidP="006100A8">
      <w:pPr>
        <w:spacing w:line="480" w:lineRule="auto"/>
        <w:jc w:val="center"/>
        <w:rPr>
          <w:rFonts w:ascii="Arial" w:hAnsi="Arial" w:cs="Arial"/>
          <w:b/>
          <w:bCs/>
          <w:sz w:val="20"/>
          <w:szCs w:val="20"/>
        </w:rPr>
      </w:pPr>
      <w:r w:rsidRPr="006100A8">
        <w:rPr>
          <w:rFonts w:ascii="Arial" w:hAnsi="Arial" w:cs="Arial"/>
          <w:b/>
          <w:bCs/>
          <w:sz w:val="20"/>
          <w:szCs w:val="20"/>
        </w:rPr>
        <w:t>Appendix A</w:t>
      </w:r>
    </w:p>
    <w:p w14:paraId="3A4D3CC4" w14:textId="7559DF3C" w:rsidR="005263D4" w:rsidRPr="006100A8" w:rsidRDefault="005263D4" w:rsidP="006100A8">
      <w:pPr>
        <w:jc w:val="center"/>
        <w:rPr>
          <w:b/>
          <w:bCs/>
        </w:rPr>
      </w:pPr>
      <w:r w:rsidRPr="006100A8">
        <w:rPr>
          <w:b/>
          <w:bCs/>
        </w:rPr>
        <w:t>Example of general letter</w:t>
      </w:r>
    </w:p>
    <w:p w14:paraId="4020F17C" w14:textId="77777777" w:rsidR="005263D4" w:rsidRDefault="005263D4" w:rsidP="005263D4"/>
    <w:p w14:paraId="4ADD0A6C" w14:textId="77777777" w:rsidR="005263D4" w:rsidRDefault="005263D4" w:rsidP="005263D4">
      <w:pPr>
        <w:jc w:val="both"/>
        <w:rPr>
          <w:rStyle w:val="Style3"/>
          <w:sz w:val="22"/>
        </w:rPr>
      </w:pPr>
      <w:r>
        <w:rPr>
          <w:rStyle w:val="Style3"/>
          <w:sz w:val="22"/>
        </w:rPr>
        <w:t>Clinic Address</w:t>
      </w:r>
    </w:p>
    <w:p w14:paraId="1CE5AC0D" w14:textId="77777777" w:rsidR="005263D4" w:rsidRDefault="005263D4" w:rsidP="005263D4">
      <w:pPr>
        <w:jc w:val="both"/>
        <w:rPr>
          <w:rStyle w:val="Style3"/>
          <w:sz w:val="22"/>
        </w:rPr>
      </w:pPr>
    </w:p>
    <w:p w14:paraId="320627E5" w14:textId="77777777" w:rsidR="005263D4" w:rsidRPr="003D2EF4" w:rsidRDefault="005263D4" w:rsidP="005263D4">
      <w:pPr>
        <w:jc w:val="both"/>
        <w:rPr>
          <w:rStyle w:val="Style3"/>
          <w:b/>
          <w:i/>
        </w:rPr>
      </w:pPr>
      <w:r w:rsidRPr="003D2EF4">
        <w:rPr>
          <w:rStyle w:val="Style3"/>
          <w:b/>
          <w:i/>
        </w:rPr>
        <w:t>CURB</w:t>
      </w:r>
      <w:r>
        <w:rPr>
          <w:rStyle w:val="Style3"/>
          <w:b/>
          <w:i/>
        </w:rPr>
        <w:t>-SIDE IMMUNIZATION EVENT JULY ******</w:t>
      </w:r>
      <w:r w:rsidRPr="003D2EF4">
        <w:rPr>
          <w:rStyle w:val="Style3"/>
          <w:b/>
          <w:i/>
          <w:vertAlign w:val="superscript"/>
        </w:rPr>
        <w:t xml:space="preserve">  </w:t>
      </w:r>
      <w:r w:rsidRPr="003D2EF4">
        <w:rPr>
          <w:rStyle w:val="Style3"/>
          <w:b/>
          <w:i/>
        </w:rPr>
        <w:t xml:space="preserve"> 9:30-2:30   BY APPOINTMENT</w:t>
      </w:r>
    </w:p>
    <w:p w14:paraId="3135465F" w14:textId="77777777" w:rsidR="005263D4" w:rsidRDefault="005263D4" w:rsidP="005263D4">
      <w:pPr>
        <w:jc w:val="both"/>
        <w:rPr>
          <w:rStyle w:val="Style3"/>
          <w:sz w:val="22"/>
        </w:rPr>
      </w:pPr>
    </w:p>
    <w:p w14:paraId="63D97D9B" w14:textId="77777777" w:rsidR="005263D4" w:rsidRDefault="005263D4" w:rsidP="005263D4">
      <w:pPr>
        <w:jc w:val="both"/>
        <w:rPr>
          <w:rStyle w:val="Style3"/>
          <w:sz w:val="22"/>
        </w:rPr>
      </w:pPr>
      <w:r>
        <w:rPr>
          <w:rStyle w:val="Style3"/>
          <w:sz w:val="22"/>
        </w:rPr>
        <w:t>Current date</w:t>
      </w:r>
    </w:p>
    <w:p w14:paraId="29B48E02" w14:textId="77777777" w:rsidR="005263D4" w:rsidRDefault="005263D4" w:rsidP="005263D4">
      <w:pPr>
        <w:jc w:val="both"/>
        <w:rPr>
          <w:rStyle w:val="Style3"/>
          <w:sz w:val="22"/>
        </w:rPr>
      </w:pPr>
    </w:p>
    <w:p w14:paraId="0EB8AF62" w14:textId="77777777" w:rsidR="005263D4" w:rsidRDefault="005263D4" w:rsidP="005263D4">
      <w:pPr>
        <w:rPr>
          <w:rStyle w:val="Style3"/>
          <w:sz w:val="22"/>
        </w:rPr>
      </w:pPr>
      <w:r>
        <w:rPr>
          <w:rStyle w:val="Style3"/>
          <w:sz w:val="22"/>
        </w:rPr>
        <w:t>Dear Parent or Guardian of children 10-21years of age;</w:t>
      </w:r>
    </w:p>
    <w:p w14:paraId="5E2CEF1C" w14:textId="77777777" w:rsidR="005263D4" w:rsidRDefault="005263D4" w:rsidP="005263D4">
      <w:pPr>
        <w:rPr>
          <w:rStyle w:val="Style3"/>
          <w:sz w:val="22"/>
        </w:rPr>
      </w:pPr>
      <w:r>
        <w:rPr>
          <w:rStyle w:val="Style3"/>
          <w:sz w:val="22"/>
        </w:rPr>
        <w:t>The *****Teen Health Centers wanted to personally invite you to a curb-side immunization event being held at the  ****school parking lot on ****.   Once registered for an appointment you can drive up and receive any immunizations you may be due. We are attempting to offer this service to allow easy and safe access to care.  It is important to stay as healthy as we can this fall.   All public-school children have required shots due as the enter the 7</w:t>
      </w:r>
      <w:r w:rsidRPr="008F6205">
        <w:rPr>
          <w:rStyle w:val="Style3"/>
          <w:sz w:val="22"/>
          <w:vertAlign w:val="superscript"/>
        </w:rPr>
        <w:t>th</w:t>
      </w:r>
      <w:r>
        <w:rPr>
          <w:rStyle w:val="Style3"/>
          <w:sz w:val="22"/>
        </w:rPr>
        <w:t xml:space="preserve"> grade, regardless of online or the in-person style of education. If choosing not to vaccinate the parent or guardian is required to provide a waiver that can be obtained through the health department.   </w:t>
      </w:r>
    </w:p>
    <w:p w14:paraId="7CDDDAF6" w14:textId="77777777" w:rsidR="005263D4" w:rsidRDefault="005263D4" w:rsidP="005263D4">
      <w:pPr>
        <w:rPr>
          <w:rStyle w:val="Style3"/>
          <w:sz w:val="22"/>
        </w:rPr>
      </w:pPr>
      <w:r>
        <w:rPr>
          <w:rStyle w:val="Style3"/>
          <w:sz w:val="22"/>
        </w:rPr>
        <w:t xml:space="preserve">We are offering this service as we have a strong partnership with our local school districts.  We have a limited capacity, so call and register, as we will open registration up to the public soon. Call </w:t>
      </w:r>
      <w:r>
        <w:rPr>
          <w:rStyle w:val="Style3"/>
          <w:b/>
          <w:i/>
          <w:sz w:val="22"/>
        </w:rPr>
        <w:t>***</w:t>
      </w:r>
      <w:r>
        <w:rPr>
          <w:rStyle w:val="Style3"/>
          <w:sz w:val="22"/>
        </w:rPr>
        <w:t xml:space="preserve"> for an appointment as soon as you can and reserve your spot.  </w:t>
      </w:r>
    </w:p>
    <w:p w14:paraId="66260EBE" w14:textId="77777777" w:rsidR="005263D4" w:rsidRDefault="005263D4" w:rsidP="005263D4">
      <w:pPr>
        <w:rPr>
          <w:rStyle w:val="Style3"/>
          <w:sz w:val="22"/>
        </w:rPr>
      </w:pPr>
    </w:p>
    <w:p w14:paraId="5D108722" w14:textId="77777777" w:rsidR="005263D4" w:rsidRDefault="005263D4" w:rsidP="005263D4">
      <w:pPr>
        <w:jc w:val="center"/>
        <w:rPr>
          <w:rStyle w:val="Style3"/>
          <w:sz w:val="22"/>
        </w:rPr>
      </w:pPr>
      <w:r>
        <w:rPr>
          <w:rStyle w:val="Style3"/>
          <w:sz w:val="22"/>
        </w:rPr>
        <w:t>Stay Healthy!</w:t>
      </w:r>
    </w:p>
    <w:p w14:paraId="5E1D03B5" w14:textId="77777777" w:rsidR="005263D4" w:rsidRPr="00AA37C7" w:rsidRDefault="005263D4" w:rsidP="005263D4">
      <w:pPr>
        <w:jc w:val="center"/>
        <w:rPr>
          <w:b/>
          <w:sz w:val="40"/>
          <w:szCs w:val="40"/>
        </w:rPr>
      </w:pPr>
    </w:p>
    <w:p w14:paraId="1A242739" w14:textId="77777777" w:rsidR="005263D4" w:rsidRPr="003D2EF4" w:rsidRDefault="005263D4" w:rsidP="005263D4">
      <w:pPr>
        <w:jc w:val="center"/>
        <w:rPr>
          <w:rStyle w:val="Style3"/>
          <w:sz w:val="22"/>
        </w:rPr>
      </w:pPr>
      <w:r>
        <w:rPr>
          <w:rStyle w:val="Style3"/>
          <w:sz w:val="22"/>
        </w:rPr>
        <w:t>The staff at ***** Teen Center</w:t>
      </w:r>
    </w:p>
    <w:p w14:paraId="780181D5" w14:textId="77777777" w:rsidR="005263D4" w:rsidRPr="00C65782" w:rsidRDefault="005263D4" w:rsidP="005263D4">
      <w:pPr>
        <w:pStyle w:val="ListParagraph"/>
        <w:jc w:val="center"/>
        <w:rPr>
          <w:rStyle w:val="Style3"/>
          <w:b/>
          <w:sz w:val="32"/>
          <w:szCs w:val="32"/>
        </w:rPr>
      </w:pPr>
    </w:p>
    <w:p w14:paraId="6CDEB732" w14:textId="77777777" w:rsidR="005263D4" w:rsidRPr="00C65782" w:rsidRDefault="005263D4" w:rsidP="005263D4">
      <w:pPr>
        <w:pStyle w:val="ListParagraph"/>
        <w:jc w:val="center"/>
        <w:rPr>
          <w:rStyle w:val="Style3"/>
          <w:b/>
          <w:sz w:val="32"/>
          <w:szCs w:val="32"/>
        </w:rPr>
      </w:pPr>
      <w:r w:rsidRPr="00686DD4">
        <w:rPr>
          <w:rStyle w:val="Style3"/>
          <w:b/>
          <w:sz w:val="36"/>
          <w:szCs w:val="36"/>
        </w:rPr>
        <w:t xml:space="preserve">CALL </w:t>
      </w:r>
      <w:r>
        <w:rPr>
          <w:rStyle w:val="Style3"/>
          <w:b/>
          <w:sz w:val="36"/>
          <w:szCs w:val="36"/>
        </w:rPr>
        <w:t>*****</w:t>
      </w:r>
    </w:p>
    <w:p w14:paraId="3726EBE1" w14:textId="77777777" w:rsidR="005263D4" w:rsidRPr="00C65782" w:rsidRDefault="005263D4" w:rsidP="005263D4">
      <w:pPr>
        <w:pStyle w:val="ListParagraph"/>
        <w:jc w:val="center"/>
        <w:rPr>
          <w:rStyle w:val="Style3"/>
          <w:b/>
          <w:sz w:val="32"/>
          <w:szCs w:val="32"/>
        </w:rPr>
      </w:pPr>
      <w:r w:rsidRPr="00C65782">
        <w:rPr>
          <w:rStyle w:val="Style3"/>
          <w:b/>
          <w:sz w:val="32"/>
          <w:szCs w:val="32"/>
        </w:rPr>
        <w:t>To Register for an appointment</w:t>
      </w:r>
    </w:p>
    <w:p w14:paraId="6B33F42C" w14:textId="77777777" w:rsidR="005263D4" w:rsidRDefault="005263D4" w:rsidP="005263D4">
      <w:pPr>
        <w:pStyle w:val="ListParagraph"/>
        <w:jc w:val="center"/>
        <w:rPr>
          <w:rStyle w:val="Style3"/>
          <w:b/>
          <w:sz w:val="32"/>
          <w:szCs w:val="32"/>
        </w:rPr>
      </w:pPr>
      <w:r>
        <w:rPr>
          <w:rStyle w:val="Style3"/>
          <w:b/>
          <w:sz w:val="32"/>
          <w:szCs w:val="32"/>
        </w:rPr>
        <w:t>For CURB-</w:t>
      </w:r>
      <w:r w:rsidRPr="00C65782">
        <w:rPr>
          <w:rStyle w:val="Style3"/>
          <w:b/>
          <w:sz w:val="32"/>
          <w:szCs w:val="32"/>
        </w:rPr>
        <w:t>SIDE IMMUNIZATIONS</w:t>
      </w:r>
    </w:p>
    <w:p w14:paraId="6C41C720" w14:textId="3C6B1F64" w:rsidR="000E30A9" w:rsidRDefault="000E30A9" w:rsidP="000E30A9">
      <w:pPr>
        <w:spacing w:line="480" w:lineRule="auto"/>
        <w:ind w:firstLine="720"/>
        <w:rPr>
          <w:rFonts w:ascii="Arial" w:hAnsi="Arial" w:cs="Arial"/>
          <w:sz w:val="20"/>
          <w:szCs w:val="20"/>
        </w:rPr>
      </w:pPr>
      <w:r w:rsidRPr="00625913">
        <w:rPr>
          <w:rFonts w:ascii="Arial" w:hAnsi="Arial" w:cs="Arial"/>
          <w:sz w:val="20"/>
          <w:szCs w:val="20"/>
        </w:rPr>
        <w:t xml:space="preserve"> </w:t>
      </w:r>
    </w:p>
    <w:p w14:paraId="74A00888" w14:textId="3A743501" w:rsidR="005263D4" w:rsidRDefault="005263D4" w:rsidP="000E30A9">
      <w:pPr>
        <w:spacing w:line="480" w:lineRule="auto"/>
        <w:ind w:firstLine="720"/>
        <w:rPr>
          <w:rFonts w:ascii="Arial" w:hAnsi="Arial" w:cs="Arial"/>
          <w:sz w:val="20"/>
          <w:szCs w:val="20"/>
        </w:rPr>
      </w:pPr>
    </w:p>
    <w:p w14:paraId="17223AE9" w14:textId="173AC46E" w:rsidR="005263D4" w:rsidRDefault="005263D4" w:rsidP="000E30A9">
      <w:pPr>
        <w:spacing w:line="480" w:lineRule="auto"/>
        <w:ind w:firstLine="720"/>
        <w:rPr>
          <w:rFonts w:ascii="Arial" w:hAnsi="Arial" w:cs="Arial"/>
          <w:sz w:val="20"/>
          <w:szCs w:val="20"/>
        </w:rPr>
      </w:pPr>
    </w:p>
    <w:p w14:paraId="448E63E3" w14:textId="6BEBEC39" w:rsidR="005263D4" w:rsidRDefault="005263D4" w:rsidP="000E30A9">
      <w:pPr>
        <w:spacing w:line="480" w:lineRule="auto"/>
        <w:ind w:firstLine="720"/>
        <w:rPr>
          <w:rFonts w:ascii="Arial" w:hAnsi="Arial" w:cs="Arial"/>
          <w:sz w:val="20"/>
          <w:szCs w:val="20"/>
        </w:rPr>
      </w:pPr>
    </w:p>
    <w:p w14:paraId="54D22A5C" w14:textId="1DAFFBBE" w:rsidR="00384BFA" w:rsidRDefault="00384BFA" w:rsidP="000E30A9">
      <w:pPr>
        <w:spacing w:line="480" w:lineRule="auto"/>
        <w:ind w:firstLine="720"/>
        <w:rPr>
          <w:rFonts w:ascii="Arial" w:hAnsi="Arial" w:cs="Arial"/>
          <w:sz w:val="20"/>
          <w:szCs w:val="20"/>
        </w:rPr>
      </w:pPr>
    </w:p>
    <w:p w14:paraId="03596638" w14:textId="77777777" w:rsidR="00384BFA" w:rsidRDefault="00384BFA" w:rsidP="000E30A9">
      <w:pPr>
        <w:spacing w:line="480" w:lineRule="auto"/>
        <w:ind w:firstLine="720"/>
        <w:rPr>
          <w:rFonts w:ascii="Arial" w:hAnsi="Arial" w:cs="Arial"/>
          <w:sz w:val="20"/>
          <w:szCs w:val="20"/>
        </w:rPr>
      </w:pPr>
    </w:p>
    <w:p w14:paraId="292179D0" w14:textId="044AEA72" w:rsidR="005263D4" w:rsidRDefault="005263D4" w:rsidP="00384BFA">
      <w:pPr>
        <w:spacing w:line="480" w:lineRule="auto"/>
        <w:rPr>
          <w:rFonts w:ascii="Arial" w:hAnsi="Arial" w:cs="Arial"/>
          <w:sz w:val="20"/>
          <w:szCs w:val="20"/>
        </w:rPr>
      </w:pPr>
    </w:p>
    <w:p w14:paraId="4910CEA3" w14:textId="24D41809" w:rsidR="005263D4" w:rsidRDefault="005263D4" w:rsidP="00824109">
      <w:pPr>
        <w:spacing w:line="480" w:lineRule="auto"/>
        <w:ind w:firstLine="720"/>
        <w:jc w:val="center"/>
        <w:rPr>
          <w:rFonts w:ascii="Arial" w:hAnsi="Arial" w:cs="Arial"/>
          <w:sz w:val="20"/>
          <w:szCs w:val="20"/>
        </w:rPr>
      </w:pPr>
    </w:p>
    <w:p w14:paraId="77AADC6B" w14:textId="2708A69C" w:rsidR="005263D4" w:rsidRPr="006100A8" w:rsidRDefault="00824109" w:rsidP="00824109">
      <w:pPr>
        <w:spacing w:line="480" w:lineRule="auto"/>
        <w:ind w:firstLine="720"/>
        <w:rPr>
          <w:rFonts w:ascii="Arial" w:hAnsi="Arial" w:cs="Arial"/>
          <w:b/>
          <w:bCs/>
          <w:sz w:val="20"/>
          <w:szCs w:val="20"/>
        </w:rPr>
      </w:pPr>
      <w:r>
        <w:rPr>
          <w:rFonts w:ascii="Arial" w:hAnsi="Arial" w:cs="Arial"/>
          <w:sz w:val="20"/>
          <w:szCs w:val="20"/>
        </w:rPr>
        <w:lastRenderedPageBreak/>
        <w:t xml:space="preserve">                                                             </w:t>
      </w:r>
      <w:r w:rsidR="005263D4" w:rsidRPr="006100A8">
        <w:rPr>
          <w:rFonts w:ascii="Arial" w:hAnsi="Arial" w:cs="Arial"/>
          <w:b/>
          <w:bCs/>
          <w:sz w:val="20"/>
          <w:szCs w:val="20"/>
        </w:rPr>
        <w:t>Appendix B</w:t>
      </w:r>
    </w:p>
    <w:p w14:paraId="5CC0F429" w14:textId="377475C4" w:rsidR="005263D4" w:rsidRPr="006100A8" w:rsidRDefault="005263D4" w:rsidP="00824109">
      <w:pPr>
        <w:jc w:val="center"/>
        <w:rPr>
          <w:b/>
          <w:bCs/>
        </w:rPr>
      </w:pPr>
      <w:r w:rsidRPr="006100A8">
        <w:rPr>
          <w:b/>
          <w:bCs/>
        </w:rPr>
        <w:t>Example of flyer</w:t>
      </w:r>
    </w:p>
    <w:p w14:paraId="7163AF78" w14:textId="77777777" w:rsidR="005263D4" w:rsidRDefault="005263D4" w:rsidP="005263D4"/>
    <w:p w14:paraId="184F81FC" w14:textId="13719046" w:rsidR="005263D4" w:rsidRDefault="005263D4" w:rsidP="005263D4">
      <w:pPr>
        <w:jc w:val="center"/>
      </w:pPr>
      <w:r>
        <w:rPr>
          <w:noProof/>
        </w:rPr>
        <w:t>LOGO</w:t>
      </w:r>
      <w:r w:rsidR="00824109">
        <w:rPr>
          <w:noProof/>
        </w:rPr>
        <w:t xml:space="preserve"> of hospital or affiliate </w:t>
      </w:r>
    </w:p>
    <w:p w14:paraId="3D3A6FE5" w14:textId="77777777" w:rsidR="005263D4" w:rsidRPr="00657161" w:rsidRDefault="005263D4" w:rsidP="005263D4">
      <w:pPr>
        <w:jc w:val="center"/>
        <w:rPr>
          <w:b/>
          <w:bCs/>
          <w:sz w:val="144"/>
          <w:szCs w:val="144"/>
        </w:rPr>
      </w:pPr>
      <w:r>
        <w:rPr>
          <w:b/>
          <w:bCs/>
          <w:sz w:val="144"/>
          <w:szCs w:val="144"/>
        </w:rPr>
        <w:t>Curb-</w:t>
      </w:r>
      <w:r w:rsidRPr="00657161">
        <w:rPr>
          <w:b/>
          <w:bCs/>
          <w:sz w:val="144"/>
          <w:szCs w:val="144"/>
        </w:rPr>
        <w:t>side immunization</w:t>
      </w:r>
      <w:r>
        <w:rPr>
          <w:b/>
          <w:bCs/>
          <w:sz w:val="144"/>
          <w:szCs w:val="144"/>
        </w:rPr>
        <w:t>s</w:t>
      </w:r>
      <w:r w:rsidRPr="00657161">
        <w:rPr>
          <w:b/>
          <w:bCs/>
          <w:sz w:val="144"/>
          <w:szCs w:val="144"/>
        </w:rPr>
        <w:t xml:space="preserve"> </w:t>
      </w:r>
    </w:p>
    <w:p w14:paraId="05E38BBF" w14:textId="77777777" w:rsidR="005263D4" w:rsidRDefault="005263D4" w:rsidP="005263D4">
      <w:pPr>
        <w:jc w:val="center"/>
        <w:rPr>
          <w:sz w:val="44"/>
          <w:szCs w:val="44"/>
        </w:rPr>
      </w:pPr>
    </w:p>
    <w:p w14:paraId="0574D2EA" w14:textId="77777777" w:rsidR="005263D4" w:rsidRDefault="005263D4" w:rsidP="005263D4">
      <w:pPr>
        <w:jc w:val="center"/>
        <w:rPr>
          <w:b/>
          <w:bCs/>
          <w:color w:val="000000" w:themeColor="text1"/>
          <w:sz w:val="56"/>
          <w:szCs w:val="56"/>
        </w:rPr>
      </w:pPr>
      <w:r w:rsidRPr="00657161">
        <w:rPr>
          <w:b/>
          <w:bCs/>
          <w:color w:val="000000" w:themeColor="text1"/>
          <w:sz w:val="72"/>
          <w:szCs w:val="72"/>
        </w:rPr>
        <w:t xml:space="preserve"> </w:t>
      </w:r>
      <w:r>
        <w:rPr>
          <w:b/>
          <w:bCs/>
          <w:color w:val="000000" w:themeColor="text1"/>
          <w:sz w:val="56"/>
          <w:szCs w:val="56"/>
        </w:rPr>
        <w:t>Address of event</w:t>
      </w:r>
    </w:p>
    <w:p w14:paraId="6DCC1B25" w14:textId="77777777" w:rsidR="005263D4" w:rsidRPr="00C23720" w:rsidRDefault="005263D4" w:rsidP="005263D4">
      <w:pPr>
        <w:jc w:val="center"/>
        <w:rPr>
          <w:b/>
          <w:bCs/>
          <w:color w:val="000000" w:themeColor="text1"/>
          <w:sz w:val="72"/>
          <w:szCs w:val="72"/>
        </w:rPr>
      </w:pPr>
      <w:r>
        <w:rPr>
          <w:b/>
          <w:bCs/>
          <w:color w:val="000000" w:themeColor="text1"/>
          <w:sz w:val="72"/>
          <w:szCs w:val="72"/>
        </w:rPr>
        <w:t>Date</w:t>
      </w:r>
      <w:r w:rsidRPr="00C23720">
        <w:rPr>
          <w:b/>
          <w:bCs/>
          <w:color w:val="000000" w:themeColor="text1"/>
          <w:sz w:val="72"/>
          <w:szCs w:val="72"/>
        </w:rPr>
        <w:t xml:space="preserve"> 9:30-2:30</w:t>
      </w:r>
    </w:p>
    <w:p w14:paraId="4A3A46DD" w14:textId="77777777" w:rsidR="005263D4" w:rsidRPr="00C23720" w:rsidRDefault="005263D4" w:rsidP="005263D4">
      <w:pPr>
        <w:jc w:val="center"/>
        <w:rPr>
          <w:b/>
          <w:sz w:val="94"/>
          <w:szCs w:val="94"/>
        </w:rPr>
      </w:pPr>
      <w:r w:rsidRPr="00C23720">
        <w:rPr>
          <w:b/>
          <w:sz w:val="94"/>
          <w:szCs w:val="94"/>
        </w:rPr>
        <w:t>Call for an Appointment</w:t>
      </w:r>
      <w:r>
        <w:rPr>
          <w:b/>
          <w:sz w:val="94"/>
          <w:szCs w:val="94"/>
        </w:rPr>
        <w:t>!</w:t>
      </w:r>
    </w:p>
    <w:p w14:paraId="38BD5FD5" w14:textId="77777777" w:rsidR="005263D4" w:rsidRPr="00FD61EE" w:rsidRDefault="005263D4" w:rsidP="005263D4">
      <w:pPr>
        <w:jc w:val="center"/>
        <w:rPr>
          <w:b/>
          <w:sz w:val="56"/>
          <w:szCs w:val="56"/>
        </w:rPr>
      </w:pPr>
      <w:r>
        <w:rPr>
          <w:b/>
          <w:sz w:val="56"/>
          <w:szCs w:val="56"/>
        </w:rPr>
        <w:t>Phone</w:t>
      </w:r>
    </w:p>
    <w:p w14:paraId="54123629" w14:textId="77777777" w:rsidR="005263D4" w:rsidRDefault="005263D4" w:rsidP="005263D4">
      <w:pPr>
        <w:jc w:val="center"/>
        <w:rPr>
          <w:b/>
          <w:sz w:val="44"/>
          <w:szCs w:val="44"/>
        </w:rPr>
      </w:pPr>
    </w:p>
    <w:p w14:paraId="59B49D2F" w14:textId="77777777" w:rsidR="005263D4" w:rsidRPr="00C23720" w:rsidRDefault="005263D4" w:rsidP="005263D4">
      <w:pPr>
        <w:jc w:val="center"/>
        <w:rPr>
          <w:b/>
          <w:sz w:val="44"/>
          <w:szCs w:val="44"/>
        </w:rPr>
      </w:pPr>
      <w:r>
        <w:rPr>
          <w:b/>
          <w:sz w:val="44"/>
          <w:szCs w:val="44"/>
        </w:rPr>
        <w:t>Ages: 10-21 years of age</w:t>
      </w:r>
    </w:p>
    <w:p w14:paraId="00FEE932" w14:textId="77777777" w:rsidR="005263D4" w:rsidRDefault="005263D4" w:rsidP="005263D4"/>
    <w:p w14:paraId="4E44E3D4" w14:textId="77777777" w:rsidR="005263D4" w:rsidRDefault="005263D4" w:rsidP="005263D4"/>
    <w:p w14:paraId="43E50C7D" w14:textId="77777777" w:rsidR="005263D4" w:rsidRDefault="005263D4" w:rsidP="005263D4"/>
    <w:p w14:paraId="451CFFDC" w14:textId="77777777" w:rsidR="005263D4" w:rsidRDefault="005263D4" w:rsidP="005263D4"/>
    <w:p w14:paraId="66DD8EEC" w14:textId="77777777" w:rsidR="005263D4" w:rsidRPr="00625913" w:rsidRDefault="005263D4" w:rsidP="000E30A9">
      <w:pPr>
        <w:spacing w:line="480" w:lineRule="auto"/>
        <w:ind w:firstLine="720"/>
      </w:pPr>
    </w:p>
    <w:p w14:paraId="438D8CB2" w14:textId="5B01F96A" w:rsidR="000E30A9" w:rsidRPr="006100A8" w:rsidRDefault="005263D4" w:rsidP="00824109">
      <w:pPr>
        <w:jc w:val="center"/>
        <w:rPr>
          <w:b/>
          <w:bCs/>
        </w:rPr>
      </w:pPr>
      <w:r w:rsidRPr="006100A8">
        <w:rPr>
          <w:b/>
          <w:bCs/>
        </w:rPr>
        <w:lastRenderedPageBreak/>
        <w:t>Appendix C</w:t>
      </w:r>
    </w:p>
    <w:p w14:paraId="75CA2EA5" w14:textId="686C79A8" w:rsidR="005263D4" w:rsidRPr="006100A8" w:rsidRDefault="005263D4" w:rsidP="00824109">
      <w:pPr>
        <w:jc w:val="center"/>
        <w:rPr>
          <w:b/>
          <w:bCs/>
        </w:rPr>
      </w:pPr>
    </w:p>
    <w:p w14:paraId="7B5332C7" w14:textId="06B89A63" w:rsidR="005263D4" w:rsidRPr="006100A8" w:rsidRDefault="005263D4" w:rsidP="00824109">
      <w:pPr>
        <w:jc w:val="center"/>
        <w:rPr>
          <w:b/>
          <w:bCs/>
        </w:rPr>
      </w:pPr>
      <w:r w:rsidRPr="006100A8">
        <w:rPr>
          <w:b/>
          <w:bCs/>
        </w:rPr>
        <w:t>Example of press release</w:t>
      </w:r>
    </w:p>
    <w:p w14:paraId="41CFF1DB" w14:textId="77777777" w:rsidR="005263D4" w:rsidRDefault="005263D4" w:rsidP="005263D4"/>
    <w:p w14:paraId="617E383F" w14:textId="77777777" w:rsidR="005263D4" w:rsidRDefault="005263D4" w:rsidP="005263D4"/>
    <w:p w14:paraId="4240B2FC" w14:textId="77777777" w:rsidR="005263D4" w:rsidRDefault="005263D4" w:rsidP="005263D4"/>
    <w:p w14:paraId="471F4F2E" w14:textId="54651BC5" w:rsidR="005263D4" w:rsidRDefault="005263D4" w:rsidP="005263D4">
      <w:r>
        <w:t xml:space="preserve">Hospital Logo </w:t>
      </w:r>
      <w:r w:rsidR="00824109">
        <w:t>or affiliate</w:t>
      </w:r>
    </w:p>
    <w:p w14:paraId="172D6531" w14:textId="77777777" w:rsidR="005263D4" w:rsidRDefault="005263D4" w:rsidP="005263D4"/>
    <w:p w14:paraId="438FB53C" w14:textId="77777777" w:rsidR="005263D4" w:rsidRPr="00E00AC9" w:rsidRDefault="005263D4" w:rsidP="005263D4">
      <w:pPr>
        <w:rPr>
          <w:b/>
          <w:bCs/>
          <w:sz w:val="28"/>
          <w:szCs w:val="28"/>
        </w:rPr>
      </w:pPr>
      <w:r w:rsidRPr="00E00AC9">
        <w:rPr>
          <w:b/>
          <w:bCs/>
          <w:sz w:val="28"/>
          <w:szCs w:val="28"/>
        </w:rPr>
        <w:t>Curbside vaccinations planned for ages 10-21 at *******</w:t>
      </w:r>
    </w:p>
    <w:p w14:paraId="7B288D9E" w14:textId="77777777" w:rsidR="005263D4" w:rsidRDefault="005263D4" w:rsidP="005263D4"/>
    <w:p w14:paraId="5DCDE9E5" w14:textId="77777777" w:rsidR="005263D4" w:rsidRDefault="005263D4" w:rsidP="005263D4"/>
    <w:p w14:paraId="3F92EE01" w14:textId="1FB58CC5" w:rsidR="005263D4" w:rsidRDefault="005263D4" w:rsidP="005263D4">
      <w:r>
        <w:t xml:space="preserve">COVID-19 Screening questions, masks, hand sanitizer, temperature checks </w:t>
      </w:r>
      <w:r w:rsidR="00E350F6">
        <w:t xml:space="preserve">are done </w:t>
      </w:r>
      <w:r>
        <w:t xml:space="preserve">before all vaccinations given under an open tent in parking lot next to the teen clinic. </w:t>
      </w:r>
    </w:p>
    <w:p w14:paraId="02C160DA" w14:textId="77777777" w:rsidR="005263D4" w:rsidRDefault="005263D4" w:rsidP="005263D4"/>
    <w:p w14:paraId="4FAD3F6B" w14:textId="5D0397DC" w:rsidR="005263D4" w:rsidRDefault="005263D4" w:rsidP="005263D4">
      <w:pPr>
        <w:pStyle w:val="TableParagraph"/>
        <w:numPr>
          <w:ilvl w:val="0"/>
          <w:numId w:val="1"/>
        </w:numPr>
        <w:rPr>
          <w:rFonts w:ascii="Times New Roman"/>
          <w:sz w:val="24"/>
          <w:szCs w:val="24"/>
        </w:rPr>
      </w:pPr>
      <w:r>
        <w:rPr>
          <w:rFonts w:ascii="Times New Roman"/>
          <w:sz w:val="24"/>
          <w:szCs w:val="24"/>
        </w:rPr>
        <w:t xml:space="preserve">There </w:t>
      </w:r>
      <w:r w:rsidRPr="007A3837">
        <w:rPr>
          <w:rFonts w:ascii="Times New Roman"/>
          <w:sz w:val="24"/>
          <w:szCs w:val="24"/>
        </w:rPr>
        <w:t>has been an interruption of care for chronic conditions and prevention care such as</w:t>
      </w:r>
      <w:r>
        <w:rPr>
          <w:rFonts w:ascii="Times New Roman"/>
          <w:sz w:val="24"/>
          <w:szCs w:val="24"/>
        </w:rPr>
        <w:t xml:space="preserve"> well-visits and</w:t>
      </w:r>
      <w:r w:rsidRPr="007A3837">
        <w:rPr>
          <w:rFonts w:ascii="Times New Roman"/>
          <w:sz w:val="24"/>
          <w:szCs w:val="24"/>
        </w:rPr>
        <w:t xml:space="preserve"> immunizations with the COVID-19 Pandemic. </w:t>
      </w:r>
    </w:p>
    <w:p w14:paraId="6DE5ADA8" w14:textId="77777777" w:rsidR="00E350F6" w:rsidRDefault="00E350F6" w:rsidP="00E350F6">
      <w:pPr>
        <w:pStyle w:val="TableParagraph"/>
        <w:ind w:left="757"/>
        <w:rPr>
          <w:rFonts w:ascii="Times New Roman"/>
          <w:sz w:val="24"/>
          <w:szCs w:val="24"/>
        </w:rPr>
      </w:pPr>
    </w:p>
    <w:p w14:paraId="19B76F49" w14:textId="39E5F2C0" w:rsidR="005263D4" w:rsidRPr="00E350F6" w:rsidRDefault="00E350F6" w:rsidP="005263D4">
      <w:pPr>
        <w:pStyle w:val="tableparagraph0"/>
        <w:numPr>
          <w:ilvl w:val="0"/>
          <w:numId w:val="1"/>
        </w:numPr>
        <w:shd w:val="clear" w:color="auto" w:fill="FFFFFF"/>
        <w:rPr>
          <w:rFonts w:asciiTheme="minorHAnsi" w:hAnsiTheme="minorHAnsi"/>
          <w:color w:val="333333"/>
        </w:rPr>
      </w:pPr>
      <w:r w:rsidRPr="003F722C">
        <w:rPr>
          <w:rFonts w:asciiTheme="minorHAnsi" w:hAnsiTheme="minorHAnsi"/>
          <w:color w:val="333333"/>
        </w:rPr>
        <w:t>Michigan has reported an overall 44.5% decrease in immunizations compared to the previous two years and adolescent immunizations for the same time frame were down 65.5%.</w:t>
      </w:r>
    </w:p>
    <w:p w14:paraId="2D35133F" w14:textId="77777777" w:rsidR="005263D4" w:rsidRDefault="005263D4" w:rsidP="005263D4"/>
    <w:p w14:paraId="6830158D" w14:textId="77777777" w:rsidR="005263D4" w:rsidRDefault="005263D4" w:rsidP="005263D4">
      <w:r>
        <w:t>It is time to prepare for children to return to school.  All children attending public schools must have school required immunizations regardless if schools have online or in person instruction.</w:t>
      </w:r>
    </w:p>
    <w:p w14:paraId="17B7AEDF" w14:textId="77777777" w:rsidR="005263D4" w:rsidRDefault="005263D4" w:rsidP="005263D4"/>
    <w:p w14:paraId="7CBC6305" w14:textId="77777777" w:rsidR="005263D4" w:rsidRDefault="005263D4" w:rsidP="005263D4">
      <w:r>
        <w:t xml:space="preserve">To help get you prepared for school and be as healthy as possible in the fall **** will be hosting a curbside immunization event from 9:30-2:30 on (date).  Which is located at (address). Call to register.  </w:t>
      </w:r>
    </w:p>
    <w:p w14:paraId="622FB7FE" w14:textId="77777777" w:rsidR="005263D4" w:rsidRDefault="005263D4" w:rsidP="005263D4"/>
    <w:p w14:paraId="5BB26ACE" w14:textId="77777777" w:rsidR="005263D4" w:rsidRDefault="005263D4" w:rsidP="005263D4">
      <w:r>
        <w:t xml:space="preserve">More than one child per vehicle is okay but you must call for your staggered appointment time. </w:t>
      </w:r>
    </w:p>
    <w:p w14:paraId="66B85160" w14:textId="133AAFE5" w:rsidR="005263D4" w:rsidRDefault="005263D4" w:rsidP="005263D4"/>
    <w:p w14:paraId="4D7AAA40" w14:textId="75E22CB8" w:rsidR="00D42733" w:rsidRDefault="00D42733" w:rsidP="005263D4"/>
    <w:p w14:paraId="00DA7606" w14:textId="57EE7C4D" w:rsidR="00D42733" w:rsidRDefault="00D42733" w:rsidP="005263D4"/>
    <w:p w14:paraId="732371AF" w14:textId="31CD3877" w:rsidR="00D42733" w:rsidRDefault="00D42733" w:rsidP="005263D4"/>
    <w:p w14:paraId="28FC0AAB" w14:textId="68320900" w:rsidR="00D42733" w:rsidRDefault="00D42733" w:rsidP="005263D4"/>
    <w:p w14:paraId="62903EC2" w14:textId="52C478AF" w:rsidR="00D42733" w:rsidRDefault="00D42733" w:rsidP="005263D4"/>
    <w:p w14:paraId="5656B41B" w14:textId="5748442D" w:rsidR="00D42733" w:rsidRDefault="00D42733" w:rsidP="005263D4"/>
    <w:p w14:paraId="0A6C606C" w14:textId="45E73719" w:rsidR="00D42733" w:rsidRDefault="00D42733" w:rsidP="005263D4"/>
    <w:p w14:paraId="52398E73" w14:textId="051ABFDA" w:rsidR="00824109" w:rsidRDefault="00824109" w:rsidP="005263D4"/>
    <w:p w14:paraId="6E3EBB26" w14:textId="779EA068" w:rsidR="00824109" w:rsidRDefault="00824109" w:rsidP="005263D4"/>
    <w:p w14:paraId="1B7C9C83" w14:textId="168D0244" w:rsidR="00824109" w:rsidRDefault="00824109" w:rsidP="005263D4"/>
    <w:p w14:paraId="3A9CB8C7" w14:textId="29698E79" w:rsidR="00824109" w:rsidRDefault="00824109" w:rsidP="005263D4"/>
    <w:p w14:paraId="518B8C2D" w14:textId="77777777" w:rsidR="00824109" w:rsidRDefault="00824109" w:rsidP="005263D4"/>
    <w:p w14:paraId="0F2F7D0B" w14:textId="2BDCCF5C" w:rsidR="00D42733" w:rsidRDefault="00D42733" w:rsidP="005263D4"/>
    <w:p w14:paraId="510BD762" w14:textId="4E52B812" w:rsidR="00D42733" w:rsidRDefault="00D42733" w:rsidP="005263D4"/>
    <w:p w14:paraId="22916555" w14:textId="0C739F03" w:rsidR="00980B7D" w:rsidRPr="006100A8" w:rsidRDefault="00980B7D" w:rsidP="00824109">
      <w:pPr>
        <w:jc w:val="center"/>
        <w:rPr>
          <w:b/>
          <w:bCs/>
        </w:rPr>
      </w:pPr>
      <w:r w:rsidRPr="006100A8">
        <w:rPr>
          <w:b/>
          <w:bCs/>
        </w:rPr>
        <w:t>Appendix D</w:t>
      </w:r>
    </w:p>
    <w:p w14:paraId="3EE921CE" w14:textId="77777777" w:rsidR="00980B7D" w:rsidRPr="006100A8" w:rsidRDefault="00980B7D" w:rsidP="00824109">
      <w:pPr>
        <w:jc w:val="center"/>
        <w:rPr>
          <w:b/>
          <w:bCs/>
        </w:rPr>
      </w:pPr>
    </w:p>
    <w:p w14:paraId="10C2B0F5" w14:textId="1AFB7B08" w:rsidR="00980B7D" w:rsidRPr="006100A8" w:rsidRDefault="00980B7D" w:rsidP="00824109">
      <w:pPr>
        <w:jc w:val="center"/>
        <w:rPr>
          <w:b/>
          <w:bCs/>
        </w:rPr>
      </w:pPr>
      <w:r w:rsidRPr="006100A8">
        <w:rPr>
          <w:b/>
          <w:bCs/>
        </w:rPr>
        <w:t>JOB-Aid for screening in pre-registration as well before entrance</w:t>
      </w:r>
      <w:r w:rsidR="00824109" w:rsidRPr="006100A8">
        <w:rPr>
          <w:b/>
          <w:bCs/>
        </w:rPr>
        <w:t xml:space="preserve"> to event</w:t>
      </w:r>
    </w:p>
    <w:p w14:paraId="5BA09C3F" w14:textId="3B96F587" w:rsidR="00824109" w:rsidRDefault="00824109" w:rsidP="00824109">
      <w:pPr>
        <w:jc w:val="center"/>
      </w:pPr>
    </w:p>
    <w:p w14:paraId="29561150" w14:textId="77777777" w:rsidR="00824109" w:rsidRDefault="00824109" w:rsidP="00824109">
      <w:pPr>
        <w:jc w:val="center"/>
      </w:pPr>
    </w:p>
    <w:p w14:paraId="180B67AB" w14:textId="77777777" w:rsidR="00980B7D" w:rsidRDefault="00980B7D" w:rsidP="00980B7D"/>
    <w:p w14:paraId="0894DB99" w14:textId="77777777" w:rsidR="00980B7D" w:rsidRDefault="00980B7D" w:rsidP="00980B7D">
      <w:pPr>
        <w:pStyle w:val="ListParagraph"/>
        <w:numPr>
          <w:ilvl w:val="0"/>
          <w:numId w:val="8"/>
        </w:numPr>
        <w:spacing w:line="480" w:lineRule="auto"/>
      </w:pPr>
      <w:r>
        <w:t xml:space="preserve">In the last month, have you been in contact with someone who was confirmed or suspected to have Coronavirus/ COVID-19?  </w:t>
      </w:r>
    </w:p>
    <w:p w14:paraId="51B93334" w14:textId="77777777" w:rsidR="00980B7D" w:rsidRDefault="00980B7D" w:rsidP="00980B7D">
      <w:pPr>
        <w:pStyle w:val="ListParagraph"/>
        <w:numPr>
          <w:ilvl w:val="0"/>
          <w:numId w:val="8"/>
        </w:numPr>
        <w:spacing w:line="480" w:lineRule="auto"/>
      </w:pPr>
      <w:r>
        <w:t>Do you have any of the following symptoms?</w:t>
      </w:r>
    </w:p>
    <w:p w14:paraId="48EE3BB0" w14:textId="77777777" w:rsidR="00980B7D" w:rsidRDefault="00980B7D" w:rsidP="00980B7D">
      <w:pPr>
        <w:pStyle w:val="ListParagraph"/>
        <w:numPr>
          <w:ilvl w:val="0"/>
          <w:numId w:val="7"/>
        </w:numPr>
        <w:spacing w:line="480" w:lineRule="auto"/>
      </w:pPr>
      <w:r>
        <w:t>Fever greater than 100F</w:t>
      </w:r>
    </w:p>
    <w:p w14:paraId="7674BB0E" w14:textId="77777777" w:rsidR="00980B7D" w:rsidRDefault="00980B7D" w:rsidP="00980B7D">
      <w:pPr>
        <w:pStyle w:val="ListParagraph"/>
        <w:numPr>
          <w:ilvl w:val="0"/>
          <w:numId w:val="7"/>
        </w:numPr>
        <w:spacing w:line="480" w:lineRule="auto"/>
      </w:pPr>
      <w:r>
        <w:t>New flu-like symptoms like body aches</w:t>
      </w:r>
    </w:p>
    <w:p w14:paraId="77390C68" w14:textId="77777777" w:rsidR="00980B7D" w:rsidRDefault="00980B7D" w:rsidP="00980B7D">
      <w:pPr>
        <w:pStyle w:val="ListParagraph"/>
        <w:numPr>
          <w:ilvl w:val="0"/>
          <w:numId w:val="7"/>
        </w:numPr>
        <w:spacing w:line="480" w:lineRule="auto"/>
      </w:pPr>
      <w:r>
        <w:t>New abnormal cough</w:t>
      </w:r>
    </w:p>
    <w:p w14:paraId="629DE997" w14:textId="77777777" w:rsidR="00980B7D" w:rsidRDefault="00980B7D" w:rsidP="00980B7D">
      <w:pPr>
        <w:pStyle w:val="ListParagraph"/>
        <w:numPr>
          <w:ilvl w:val="0"/>
          <w:numId w:val="7"/>
        </w:numPr>
        <w:spacing w:line="480" w:lineRule="auto"/>
      </w:pPr>
      <w:r>
        <w:t>New shortness of breath</w:t>
      </w:r>
    </w:p>
    <w:p w14:paraId="5F1730C7" w14:textId="77777777" w:rsidR="00980B7D" w:rsidRDefault="00980B7D" w:rsidP="00980B7D">
      <w:pPr>
        <w:pStyle w:val="ListParagraph"/>
        <w:numPr>
          <w:ilvl w:val="0"/>
          <w:numId w:val="7"/>
        </w:numPr>
        <w:spacing w:line="480" w:lineRule="auto"/>
      </w:pPr>
      <w:r>
        <w:t>New diarrhea?</w:t>
      </w:r>
    </w:p>
    <w:p w14:paraId="17B723DA" w14:textId="77777777" w:rsidR="00980B7D" w:rsidRDefault="00980B7D" w:rsidP="00980B7D">
      <w:pPr>
        <w:pStyle w:val="ListParagraph"/>
        <w:numPr>
          <w:ilvl w:val="0"/>
          <w:numId w:val="7"/>
        </w:numPr>
        <w:spacing w:line="480" w:lineRule="auto"/>
      </w:pPr>
      <w:r>
        <w:t xml:space="preserve">New loss of taste or smell in addition to the above? </w:t>
      </w:r>
    </w:p>
    <w:p w14:paraId="67E728B3" w14:textId="77777777" w:rsidR="00980B7D" w:rsidRDefault="00980B7D" w:rsidP="00980B7D">
      <w:pPr>
        <w:pStyle w:val="ListParagraph"/>
        <w:numPr>
          <w:ilvl w:val="0"/>
          <w:numId w:val="7"/>
        </w:numPr>
        <w:spacing w:line="480" w:lineRule="auto"/>
      </w:pPr>
      <w:r>
        <w:t>Have you traveled internationally in the last month?</w:t>
      </w:r>
    </w:p>
    <w:p w14:paraId="2A11584F" w14:textId="77777777" w:rsidR="00980B7D" w:rsidRDefault="00980B7D" w:rsidP="00980B7D">
      <w:pPr>
        <w:pStyle w:val="ListParagraph"/>
        <w:numPr>
          <w:ilvl w:val="0"/>
          <w:numId w:val="12"/>
        </w:numPr>
        <w:spacing w:line="480" w:lineRule="auto"/>
      </w:pPr>
      <w:r>
        <w:t>No entrance if positive to questions.</w:t>
      </w:r>
    </w:p>
    <w:p w14:paraId="76759D25" w14:textId="77777777" w:rsidR="00980B7D" w:rsidRDefault="00980B7D" w:rsidP="00980B7D">
      <w:pPr>
        <w:pStyle w:val="ListParagraph"/>
        <w:numPr>
          <w:ilvl w:val="0"/>
          <w:numId w:val="12"/>
        </w:numPr>
        <w:spacing w:line="480" w:lineRule="auto"/>
      </w:pPr>
      <w:r>
        <w:t>Provide all with hand-sanitizer</w:t>
      </w:r>
    </w:p>
    <w:p w14:paraId="191A9B77" w14:textId="77777777" w:rsidR="00980B7D" w:rsidRDefault="00980B7D" w:rsidP="00980B7D">
      <w:pPr>
        <w:pStyle w:val="ListParagraph"/>
        <w:numPr>
          <w:ilvl w:val="0"/>
          <w:numId w:val="12"/>
        </w:numPr>
        <w:spacing w:line="480" w:lineRule="auto"/>
      </w:pPr>
      <w:r>
        <w:t>Provide masks if they present without one</w:t>
      </w:r>
    </w:p>
    <w:p w14:paraId="2CCAE3FF" w14:textId="77777777" w:rsidR="00980B7D" w:rsidRDefault="00980B7D" w:rsidP="00980B7D">
      <w:pPr>
        <w:pStyle w:val="ListParagraph"/>
        <w:numPr>
          <w:ilvl w:val="0"/>
          <w:numId w:val="12"/>
        </w:numPr>
        <w:spacing w:line="480" w:lineRule="auto"/>
      </w:pPr>
      <w:r>
        <w:t>Temperature checks on all people in car</w:t>
      </w:r>
    </w:p>
    <w:p w14:paraId="7E997736" w14:textId="77777777" w:rsidR="00980B7D" w:rsidRDefault="00980B7D" w:rsidP="00980B7D">
      <w:pPr>
        <w:pStyle w:val="ListParagraph"/>
        <w:numPr>
          <w:ilvl w:val="0"/>
          <w:numId w:val="12"/>
        </w:numPr>
        <w:spacing w:line="480" w:lineRule="auto"/>
      </w:pPr>
      <w:r>
        <w:t>Provide them with a pen, do not ask for it back</w:t>
      </w:r>
    </w:p>
    <w:p w14:paraId="607F610E" w14:textId="77777777" w:rsidR="00980B7D" w:rsidRDefault="00980B7D" w:rsidP="00980B7D">
      <w:pPr>
        <w:pStyle w:val="ListParagraph"/>
        <w:numPr>
          <w:ilvl w:val="0"/>
          <w:numId w:val="12"/>
        </w:numPr>
        <w:spacing w:line="480" w:lineRule="auto"/>
      </w:pPr>
      <w:r>
        <w:t>If no allergies provide patient receiving immunizations juice and Nutri-grain bar</w:t>
      </w:r>
    </w:p>
    <w:p w14:paraId="11BB3B78" w14:textId="77777777" w:rsidR="00980B7D" w:rsidRDefault="00980B7D" w:rsidP="00980B7D">
      <w:pPr>
        <w:pStyle w:val="ListParagraph"/>
        <w:ind w:left="1440"/>
      </w:pPr>
    </w:p>
    <w:p w14:paraId="56E514DA" w14:textId="4AA7DE2D" w:rsidR="00980B7D" w:rsidRDefault="00980B7D" w:rsidP="00980B7D"/>
    <w:p w14:paraId="25034502" w14:textId="097B1D58" w:rsidR="00980B7D" w:rsidRDefault="00980B7D" w:rsidP="00980B7D"/>
    <w:p w14:paraId="5321749C" w14:textId="458374FD" w:rsidR="00980B7D" w:rsidRDefault="00980B7D" w:rsidP="00980B7D"/>
    <w:p w14:paraId="5F2BF276" w14:textId="34018FEE" w:rsidR="00980B7D" w:rsidRDefault="00980B7D" w:rsidP="00980B7D"/>
    <w:p w14:paraId="3AFB68FD" w14:textId="59F78F58" w:rsidR="00980B7D" w:rsidRDefault="00980B7D" w:rsidP="00980B7D"/>
    <w:p w14:paraId="09431038" w14:textId="6CD1E160" w:rsidR="00980B7D" w:rsidRDefault="00980B7D" w:rsidP="006100A8">
      <w:pPr>
        <w:jc w:val="center"/>
      </w:pPr>
    </w:p>
    <w:p w14:paraId="4AC00015" w14:textId="77777777" w:rsidR="00980B7D" w:rsidRPr="006100A8" w:rsidRDefault="00980B7D" w:rsidP="006100A8">
      <w:pPr>
        <w:jc w:val="center"/>
        <w:rPr>
          <w:b/>
          <w:bCs/>
        </w:rPr>
      </w:pPr>
    </w:p>
    <w:p w14:paraId="2AA70062" w14:textId="4EA7A9C8" w:rsidR="00D42733" w:rsidRPr="006100A8" w:rsidRDefault="00D42733" w:rsidP="006100A8">
      <w:pPr>
        <w:jc w:val="center"/>
        <w:rPr>
          <w:b/>
          <w:bCs/>
        </w:rPr>
      </w:pPr>
      <w:r w:rsidRPr="006100A8">
        <w:rPr>
          <w:b/>
          <w:bCs/>
        </w:rPr>
        <w:t xml:space="preserve">Appendix </w:t>
      </w:r>
      <w:r w:rsidR="00980B7D" w:rsidRPr="006100A8">
        <w:rPr>
          <w:b/>
          <w:bCs/>
        </w:rPr>
        <w:t>E</w:t>
      </w:r>
    </w:p>
    <w:p w14:paraId="0B8457CB" w14:textId="77777777" w:rsidR="00D42733" w:rsidRPr="006100A8" w:rsidRDefault="00D42733" w:rsidP="006100A8">
      <w:pPr>
        <w:jc w:val="center"/>
        <w:rPr>
          <w:b/>
          <w:bCs/>
        </w:rPr>
      </w:pPr>
      <w:r w:rsidRPr="006100A8">
        <w:rPr>
          <w:b/>
          <w:bCs/>
        </w:rPr>
        <w:t>Sample</w:t>
      </w:r>
    </w:p>
    <w:p w14:paraId="6F28CBAD" w14:textId="0EB89F59" w:rsidR="00D42733" w:rsidRPr="006100A8" w:rsidRDefault="00D42733" w:rsidP="006100A8">
      <w:pPr>
        <w:jc w:val="center"/>
        <w:rPr>
          <w:b/>
          <w:bCs/>
        </w:rPr>
      </w:pPr>
      <w:r w:rsidRPr="006100A8">
        <w:rPr>
          <w:b/>
          <w:bCs/>
        </w:rPr>
        <w:t>Schedule for Immunization Event</w:t>
      </w:r>
    </w:p>
    <w:p w14:paraId="5E588EAE" w14:textId="77777777" w:rsidR="00EA0914" w:rsidRDefault="00EA0914" w:rsidP="00EA0914"/>
    <w:p w14:paraId="06669C28" w14:textId="5BDA67CB" w:rsidR="00EA0914" w:rsidRDefault="00EA0914" w:rsidP="00EA0914">
      <w:r>
        <w:t>*** Place of event   9:30-2:30</w:t>
      </w:r>
    </w:p>
    <w:p w14:paraId="64CCBFB8" w14:textId="1DE3E20B" w:rsidR="00EA0914" w:rsidRDefault="00EA0914" w:rsidP="00EA0914"/>
    <w:p w14:paraId="4A637E90" w14:textId="77777777" w:rsidR="00EA0914" w:rsidRDefault="00EA0914" w:rsidP="00EA0914"/>
    <w:p w14:paraId="29815012" w14:textId="77777777" w:rsidR="00EA0914" w:rsidRDefault="00EA0914" w:rsidP="00EA0914">
      <w:r>
        <w:t>Scheduled every 20 minutes</w:t>
      </w:r>
    </w:p>
    <w:tbl>
      <w:tblPr>
        <w:tblStyle w:val="TableGrid"/>
        <w:tblW w:w="10620" w:type="dxa"/>
        <w:tblInd w:w="-185" w:type="dxa"/>
        <w:tblLayout w:type="fixed"/>
        <w:tblLook w:val="04A0" w:firstRow="1" w:lastRow="0" w:firstColumn="1" w:lastColumn="0" w:noHBand="0" w:noVBand="1"/>
      </w:tblPr>
      <w:tblGrid>
        <w:gridCol w:w="1170"/>
        <w:gridCol w:w="1800"/>
        <w:gridCol w:w="1530"/>
        <w:gridCol w:w="2070"/>
        <w:gridCol w:w="1350"/>
        <w:gridCol w:w="1440"/>
        <w:gridCol w:w="1260"/>
      </w:tblGrid>
      <w:tr w:rsidR="00EA0914" w14:paraId="762D4C05" w14:textId="77777777" w:rsidTr="00EA0914">
        <w:tc>
          <w:tcPr>
            <w:tcW w:w="1170" w:type="dxa"/>
          </w:tcPr>
          <w:p w14:paraId="60E99C74" w14:textId="77777777" w:rsidR="00EA0914" w:rsidRDefault="00EA0914" w:rsidP="00FF7D11">
            <w:r>
              <w:t xml:space="preserve">Time Slot </w:t>
            </w:r>
          </w:p>
        </w:tc>
        <w:tc>
          <w:tcPr>
            <w:tcW w:w="1800" w:type="dxa"/>
          </w:tcPr>
          <w:p w14:paraId="7D23E6C7" w14:textId="77777777" w:rsidR="00EA0914" w:rsidRDefault="00EA0914" w:rsidP="00FF7D11">
            <w:r>
              <w:t>Parent</w:t>
            </w:r>
          </w:p>
        </w:tc>
        <w:tc>
          <w:tcPr>
            <w:tcW w:w="1530" w:type="dxa"/>
          </w:tcPr>
          <w:p w14:paraId="65595BEC" w14:textId="77777777" w:rsidR="00EA0914" w:rsidRDefault="00EA0914" w:rsidP="00FF7D11">
            <w:r>
              <w:t>Phone of Parent</w:t>
            </w:r>
          </w:p>
        </w:tc>
        <w:tc>
          <w:tcPr>
            <w:tcW w:w="2070" w:type="dxa"/>
          </w:tcPr>
          <w:p w14:paraId="302861D9" w14:textId="77777777" w:rsidR="00EA0914" w:rsidRDefault="00EA0914" w:rsidP="00FF7D11">
            <w:r>
              <w:t>Number of Children coming in one car</w:t>
            </w:r>
          </w:p>
        </w:tc>
        <w:tc>
          <w:tcPr>
            <w:tcW w:w="1350" w:type="dxa"/>
          </w:tcPr>
          <w:p w14:paraId="183E9801" w14:textId="77777777" w:rsidR="00EA0914" w:rsidRDefault="00EA0914" w:rsidP="00FF7D11">
            <w:r>
              <w:t>Name of Children</w:t>
            </w:r>
          </w:p>
        </w:tc>
        <w:tc>
          <w:tcPr>
            <w:tcW w:w="1440" w:type="dxa"/>
          </w:tcPr>
          <w:p w14:paraId="345A0D7F" w14:textId="77777777" w:rsidR="00EA0914" w:rsidRDefault="00EA0914" w:rsidP="00FF7D11">
            <w:r>
              <w:t xml:space="preserve">Date of Birth </w:t>
            </w:r>
          </w:p>
        </w:tc>
        <w:tc>
          <w:tcPr>
            <w:tcW w:w="1260" w:type="dxa"/>
          </w:tcPr>
          <w:p w14:paraId="7DC47E46" w14:textId="77777777" w:rsidR="00EA0914" w:rsidRDefault="00EA0914" w:rsidP="00FF7D11">
            <w:r>
              <w:t>Registered in Epic</w:t>
            </w:r>
          </w:p>
        </w:tc>
      </w:tr>
      <w:tr w:rsidR="00EA0914" w14:paraId="01ADF3BF" w14:textId="77777777" w:rsidTr="00EA0914">
        <w:tc>
          <w:tcPr>
            <w:tcW w:w="1170" w:type="dxa"/>
          </w:tcPr>
          <w:p w14:paraId="42CA611D" w14:textId="77777777" w:rsidR="00EA0914" w:rsidRDefault="00EA0914" w:rsidP="00FF7D11">
            <w:r>
              <w:t>0930</w:t>
            </w:r>
          </w:p>
        </w:tc>
        <w:tc>
          <w:tcPr>
            <w:tcW w:w="1800" w:type="dxa"/>
          </w:tcPr>
          <w:p w14:paraId="68FC74C4" w14:textId="77777777" w:rsidR="00EA0914" w:rsidRDefault="00EA0914" w:rsidP="00FF7D11"/>
        </w:tc>
        <w:tc>
          <w:tcPr>
            <w:tcW w:w="1530" w:type="dxa"/>
          </w:tcPr>
          <w:p w14:paraId="38187E3C" w14:textId="77777777" w:rsidR="00EA0914" w:rsidRDefault="00EA0914" w:rsidP="00FF7D11"/>
        </w:tc>
        <w:tc>
          <w:tcPr>
            <w:tcW w:w="2070" w:type="dxa"/>
          </w:tcPr>
          <w:p w14:paraId="1EAFA761" w14:textId="77777777" w:rsidR="00EA0914" w:rsidRDefault="00EA0914" w:rsidP="00FF7D11"/>
        </w:tc>
        <w:tc>
          <w:tcPr>
            <w:tcW w:w="1350" w:type="dxa"/>
          </w:tcPr>
          <w:p w14:paraId="53B4F713" w14:textId="77777777" w:rsidR="00EA0914" w:rsidRDefault="00EA0914" w:rsidP="00FF7D11"/>
        </w:tc>
        <w:tc>
          <w:tcPr>
            <w:tcW w:w="1440" w:type="dxa"/>
          </w:tcPr>
          <w:p w14:paraId="60776EA4" w14:textId="77777777" w:rsidR="00EA0914" w:rsidRDefault="00EA0914" w:rsidP="00FF7D11"/>
        </w:tc>
        <w:tc>
          <w:tcPr>
            <w:tcW w:w="1260" w:type="dxa"/>
          </w:tcPr>
          <w:p w14:paraId="60DC6224" w14:textId="77777777" w:rsidR="00EA0914" w:rsidRDefault="00EA0914" w:rsidP="00FF7D11"/>
        </w:tc>
      </w:tr>
      <w:tr w:rsidR="00EA0914" w14:paraId="6F492DBA" w14:textId="77777777" w:rsidTr="00EA0914">
        <w:tc>
          <w:tcPr>
            <w:tcW w:w="1170" w:type="dxa"/>
          </w:tcPr>
          <w:p w14:paraId="096C92BF" w14:textId="77777777" w:rsidR="00EA0914" w:rsidRDefault="00EA0914" w:rsidP="00FF7D11">
            <w:r>
              <w:t>0930</w:t>
            </w:r>
          </w:p>
        </w:tc>
        <w:tc>
          <w:tcPr>
            <w:tcW w:w="1800" w:type="dxa"/>
          </w:tcPr>
          <w:p w14:paraId="2546713F" w14:textId="77777777" w:rsidR="00EA0914" w:rsidRDefault="00EA0914" w:rsidP="00FF7D11"/>
        </w:tc>
        <w:tc>
          <w:tcPr>
            <w:tcW w:w="1530" w:type="dxa"/>
          </w:tcPr>
          <w:p w14:paraId="1A734FC7" w14:textId="77777777" w:rsidR="00EA0914" w:rsidRDefault="00EA0914" w:rsidP="00FF7D11"/>
        </w:tc>
        <w:tc>
          <w:tcPr>
            <w:tcW w:w="2070" w:type="dxa"/>
          </w:tcPr>
          <w:p w14:paraId="54C83DFA" w14:textId="77777777" w:rsidR="00EA0914" w:rsidRDefault="00EA0914" w:rsidP="00FF7D11"/>
        </w:tc>
        <w:tc>
          <w:tcPr>
            <w:tcW w:w="1350" w:type="dxa"/>
          </w:tcPr>
          <w:p w14:paraId="20FE7641" w14:textId="77777777" w:rsidR="00EA0914" w:rsidRDefault="00EA0914" w:rsidP="00FF7D11"/>
        </w:tc>
        <w:tc>
          <w:tcPr>
            <w:tcW w:w="1440" w:type="dxa"/>
          </w:tcPr>
          <w:p w14:paraId="5D0B4FE9" w14:textId="77777777" w:rsidR="00EA0914" w:rsidRDefault="00EA0914" w:rsidP="00FF7D11"/>
        </w:tc>
        <w:tc>
          <w:tcPr>
            <w:tcW w:w="1260" w:type="dxa"/>
          </w:tcPr>
          <w:p w14:paraId="1605959C" w14:textId="77777777" w:rsidR="00EA0914" w:rsidRDefault="00EA0914" w:rsidP="00FF7D11"/>
        </w:tc>
      </w:tr>
      <w:tr w:rsidR="00EA0914" w14:paraId="0532E4C3" w14:textId="77777777" w:rsidTr="00EA0914">
        <w:tc>
          <w:tcPr>
            <w:tcW w:w="1170" w:type="dxa"/>
          </w:tcPr>
          <w:p w14:paraId="656C3147" w14:textId="77777777" w:rsidR="00EA0914" w:rsidRDefault="00EA0914" w:rsidP="00FF7D11">
            <w:r>
              <w:t>0930</w:t>
            </w:r>
          </w:p>
        </w:tc>
        <w:tc>
          <w:tcPr>
            <w:tcW w:w="1800" w:type="dxa"/>
          </w:tcPr>
          <w:p w14:paraId="02AB629D" w14:textId="77777777" w:rsidR="00EA0914" w:rsidRDefault="00EA0914" w:rsidP="00FF7D11"/>
        </w:tc>
        <w:tc>
          <w:tcPr>
            <w:tcW w:w="1530" w:type="dxa"/>
          </w:tcPr>
          <w:p w14:paraId="03F2D125" w14:textId="77777777" w:rsidR="00EA0914" w:rsidRDefault="00EA0914" w:rsidP="00FF7D11"/>
        </w:tc>
        <w:tc>
          <w:tcPr>
            <w:tcW w:w="2070" w:type="dxa"/>
          </w:tcPr>
          <w:p w14:paraId="154E1D16" w14:textId="77777777" w:rsidR="00EA0914" w:rsidRDefault="00EA0914" w:rsidP="00FF7D11"/>
        </w:tc>
        <w:tc>
          <w:tcPr>
            <w:tcW w:w="1350" w:type="dxa"/>
          </w:tcPr>
          <w:p w14:paraId="70BE98A4" w14:textId="77777777" w:rsidR="00EA0914" w:rsidRDefault="00EA0914" w:rsidP="00FF7D11"/>
        </w:tc>
        <w:tc>
          <w:tcPr>
            <w:tcW w:w="1440" w:type="dxa"/>
          </w:tcPr>
          <w:p w14:paraId="5AF2BD5B" w14:textId="77777777" w:rsidR="00EA0914" w:rsidRDefault="00EA0914" w:rsidP="00FF7D11"/>
        </w:tc>
        <w:tc>
          <w:tcPr>
            <w:tcW w:w="1260" w:type="dxa"/>
          </w:tcPr>
          <w:p w14:paraId="2D573256" w14:textId="77777777" w:rsidR="00EA0914" w:rsidRDefault="00EA0914" w:rsidP="00FF7D11"/>
        </w:tc>
      </w:tr>
      <w:tr w:rsidR="00EA0914" w14:paraId="1AB5D445" w14:textId="77777777" w:rsidTr="00EA0914">
        <w:tc>
          <w:tcPr>
            <w:tcW w:w="1170" w:type="dxa"/>
          </w:tcPr>
          <w:p w14:paraId="0C7EC650" w14:textId="77777777" w:rsidR="00EA0914" w:rsidRDefault="00EA0914" w:rsidP="00FF7D11">
            <w:r>
              <w:t>0930</w:t>
            </w:r>
          </w:p>
        </w:tc>
        <w:tc>
          <w:tcPr>
            <w:tcW w:w="1800" w:type="dxa"/>
          </w:tcPr>
          <w:p w14:paraId="768AAAC0" w14:textId="77777777" w:rsidR="00EA0914" w:rsidRDefault="00EA0914" w:rsidP="00FF7D11"/>
        </w:tc>
        <w:tc>
          <w:tcPr>
            <w:tcW w:w="1530" w:type="dxa"/>
          </w:tcPr>
          <w:p w14:paraId="40C570BA" w14:textId="77777777" w:rsidR="00EA0914" w:rsidRDefault="00EA0914" w:rsidP="00FF7D11"/>
        </w:tc>
        <w:tc>
          <w:tcPr>
            <w:tcW w:w="2070" w:type="dxa"/>
          </w:tcPr>
          <w:p w14:paraId="7182557A" w14:textId="77777777" w:rsidR="00EA0914" w:rsidRDefault="00EA0914" w:rsidP="00FF7D11"/>
        </w:tc>
        <w:tc>
          <w:tcPr>
            <w:tcW w:w="1350" w:type="dxa"/>
          </w:tcPr>
          <w:p w14:paraId="30161538" w14:textId="77777777" w:rsidR="00EA0914" w:rsidRDefault="00EA0914" w:rsidP="00FF7D11"/>
        </w:tc>
        <w:tc>
          <w:tcPr>
            <w:tcW w:w="1440" w:type="dxa"/>
          </w:tcPr>
          <w:p w14:paraId="5A38CE66" w14:textId="77777777" w:rsidR="00EA0914" w:rsidRDefault="00EA0914" w:rsidP="00FF7D11"/>
        </w:tc>
        <w:tc>
          <w:tcPr>
            <w:tcW w:w="1260" w:type="dxa"/>
          </w:tcPr>
          <w:p w14:paraId="5052FCB7" w14:textId="77777777" w:rsidR="00EA0914" w:rsidRDefault="00EA0914" w:rsidP="00FF7D11"/>
        </w:tc>
      </w:tr>
      <w:tr w:rsidR="00EA0914" w14:paraId="2D16E0F1" w14:textId="77777777" w:rsidTr="00EA0914">
        <w:tc>
          <w:tcPr>
            <w:tcW w:w="1170" w:type="dxa"/>
          </w:tcPr>
          <w:p w14:paraId="4C9D2219" w14:textId="77777777" w:rsidR="00EA0914" w:rsidRDefault="00EA0914" w:rsidP="00FF7D11">
            <w:r>
              <w:t>0930</w:t>
            </w:r>
          </w:p>
        </w:tc>
        <w:tc>
          <w:tcPr>
            <w:tcW w:w="1800" w:type="dxa"/>
          </w:tcPr>
          <w:p w14:paraId="4331FA6A" w14:textId="77777777" w:rsidR="00EA0914" w:rsidRDefault="00EA0914" w:rsidP="00FF7D11"/>
        </w:tc>
        <w:tc>
          <w:tcPr>
            <w:tcW w:w="1530" w:type="dxa"/>
          </w:tcPr>
          <w:p w14:paraId="6F608C79" w14:textId="77777777" w:rsidR="00EA0914" w:rsidRDefault="00EA0914" w:rsidP="00FF7D11"/>
        </w:tc>
        <w:tc>
          <w:tcPr>
            <w:tcW w:w="2070" w:type="dxa"/>
          </w:tcPr>
          <w:p w14:paraId="65F9E13C" w14:textId="77777777" w:rsidR="00EA0914" w:rsidRDefault="00EA0914" w:rsidP="00FF7D11"/>
        </w:tc>
        <w:tc>
          <w:tcPr>
            <w:tcW w:w="1350" w:type="dxa"/>
          </w:tcPr>
          <w:p w14:paraId="3E42AE90" w14:textId="77777777" w:rsidR="00EA0914" w:rsidRDefault="00EA0914" w:rsidP="00FF7D11"/>
        </w:tc>
        <w:tc>
          <w:tcPr>
            <w:tcW w:w="1440" w:type="dxa"/>
          </w:tcPr>
          <w:p w14:paraId="1F2F9624" w14:textId="77777777" w:rsidR="00EA0914" w:rsidRDefault="00EA0914" w:rsidP="00FF7D11"/>
        </w:tc>
        <w:tc>
          <w:tcPr>
            <w:tcW w:w="1260" w:type="dxa"/>
          </w:tcPr>
          <w:p w14:paraId="7F9FB605" w14:textId="77777777" w:rsidR="00EA0914" w:rsidRDefault="00EA0914" w:rsidP="00FF7D11"/>
        </w:tc>
      </w:tr>
      <w:tr w:rsidR="00EA0914" w14:paraId="2BC3F988" w14:textId="77777777" w:rsidTr="00EA0914">
        <w:tc>
          <w:tcPr>
            <w:tcW w:w="1170" w:type="dxa"/>
          </w:tcPr>
          <w:p w14:paraId="61C05298" w14:textId="77777777" w:rsidR="00EA0914" w:rsidRDefault="00EA0914" w:rsidP="00FF7D11">
            <w:r>
              <w:t>0930</w:t>
            </w:r>
          </w:p>
        </w:tc>
        <w:tc>
          <w:tcPr>
            <w:tcW w:w="1800" w:type="dxa"/>
          </w:tcPr>
          <w:p w14:paraId="2A2D7147" w14:textId="77777777" w:rsidR="00EA0914" w:rsidRDefault="00EA0914" w:rsidP="00FF7D11"/>
        </w:tc>
        <w:tc>
          <w:tcPr>
            <w:tcW w:w="1530" w:type="dxa"/>
          </w:tcPr>
          <w:p w14:paraId="2C5F8563" w14:textId="77777777" w:rsidR="00EA0914" w:rsidRDefault="00EA0914" w:rsidP="00FF7D11"/>
        </w:tc>
        <w:tc>
          <w:tcPr>
            <w:tcW w:w="2070" w:type="dxa"/>
          </w:tcPr>
          <w:p w14:paraId="678D0393" w14:textId="77777777" w:rsidR="00EA0914" w:rsidRDefault="00EA0914" w:rsidP="00FF7D11"/>
        </w:tc>
        <w:tc>
          <w:tcPr>
            <w:tcW w:w="1350" w:type="dxa"/>
          </w:tcPr>
          <w:p w14:paraId="27CF0BB9" w14:textId="77777777" w:rsidR="00EA0914" w:rsidRDefault="00EA0914" w:rsidP="00FF7D11"/>
        </w:tc>
        <w:tc>
          <w:tcPr>
            <w:tcW w:w="1440" w:type="dxa"/>
          </w:tcPr>
          <w:p w14:paraId="4D019292" w14:textId="77777777" w:rsidR="00EA0914" w:rsidRDefault="00EA0914" w:rsidP="00FF7D11"/>
        </w:tc>
        <w:tc>
          <w:tcPr>
            <w:tcW w:w="1260" w:type="dxa"/>
          </w:tcPr>
          <w:p w14:paraId="5060C720" w14:textId="77777777" w:rsidR="00EA0914" w:rsidRDefault="00EA0914" w:rsidP="00FF7D11"/>
        </w:tc>
      </w:tr>
      <w:tr w:rsidR="00EA0914" w14:paraId="4D7104CD" w14:textId="77777777" w:rsidTr="00EA0914">
        <w:tc>
          <w:tcPr>
            <w:tcW w:w="1170" w:type="dxa"/>
          </w:tcPr>
          <w:p w14:paraId="1848A742" w14:textId="77777777" w:rsidR="00EA0914" w:rsidRDefault="00EA0914" w:rsidP="00FF7D11">
            <w:r>
              <w:t>0950</w:t>
            </w:r>
          </w:p>
        </w:tc>
        <w:tc>
          <w:tcPr>
            <w:tcW w:w="1800" w:type="dxa"/>
          </w:tcPr>
          <w:p w14:paraId="36454214" w14:textId="77777777" w:rsidR="00EA0914" w:rsidRDefault="00EA0914" w:rsidP="00FF7D11"/>
        </w:tc>
        <w:tc>
          <w:tcPr>
            <w:tcW w:w="1530" w:type="dxa"/>
          </w:tcPr>
          <w:p w14:paraId="1A04CE76" w14:textId="77777777" w:rsidR="00EA0914" w:rsidRDefault="00EA0914" w:rsidP="00FF7D11"/>
        </w:tc>
        <w:tc>
          <w:tcPr>
            <w:tcW w:w="2070" w:type="dxa"/>
          </w:tcPr>
          <w:p w14:paraId="45714C80" w14:textId="77777777" w:rsidR="00EA0914" w:rsidRDefault="00EA0914" w:rsidP="00FF7D11"/>
        </w:tc>
        <w:tc>
          <w:tcPr>
            <w:tcW w:w="1350" w:type="dxa"/>
          </w:tcPr>
          <w:p w14:paraId="269096DB" w14:textId="77777777" w:rsidR="00EA0914" w:rsidRDefault="00EA0914" w:rsidP="00FF7D11"/>
        </w:tc>
        <w:tc>
          <w:tcPr>
            <w:tcW w:w="1440" w:type="dxa"/>
          </w:tcPr>
          <w:p w14:paraId="13F8068F" w14:textId="77777777" w:rsidR="00EA0914" w:rsidRDefault="00EA0914" w:rsidP="00FF7D11"/>
        </w:tc>
        <w:tc>
          <w:tcPr>
            <w:tcW w:w="1260" w:type="dxa"/>
          </w:tcPr>
          <w:p w14:paraId="2D205BDD" w14:textId="77777777" w:rsidR="00EA0914" w:rsidRDefault="00EA0914" w:rsidP="00FF7D11"/>
        </w:tc>
      </w:tr>
      <w:tr w:rsidR="00EA0914" w14:paraId="5549D5B5" w14:textId="77777777" w:rsidTr="00EA0914">
        <w:tc>
          <w:tcPr>
            <w:tcW w:w="1170" w:type="dxa"/>
          </w:tcPr>
          <w:p w14:paraId="03D20C4F" w14:textId="77777777" w:rsidR="00EA0914" w:rsidRDefault="00EA0914" w:rsidP="00FF7D11">
            <w:r>
              <w:t>0950</w:t>
            </w:r>
          </w:p>
        </w:tc>
        <w:tc>
          <w:tcPr>
            <w:tcW w:w="1800" w:type="dxa"/>
          </w:tcPr>
          <w:p w14:paraId="2C2EF264" w14:textId="77777777" w:rsidR="00EA0914" w:rsidRDefault="00EA0914" w:rsidP="00FF7D11"/>
        </w:tc>
        <w:tc>
          <w:tcPr>
            <w:tcW w:w="1530" w:type="dxa"/>
          </w:tcPr>
          <w:p w14:paraId="2015A8F1" w14:textId="77777777" w:rsidR="00EA0914" w:rsidRDefault="00EA0914" w:rsidP="00FF7D11"/>
        </w:tc>
        <w:tc>
          <w:tcPr>
            <w:tcW w:w="2070" w:type="dxa"/>
          </w:tcPr>
          <w:p w14:paraId="79FEEB61" w14:textId="77777777" w:rsidR="00EA0914" w:rsidRDefault="00EA0914" w:rsidP="00FF7D11"/>
        </w:tc>
        <w:tc>
          <w:tcPr>
            <w:tcW w:w="1350" w:type="dxa"/>
          </w:tcPr>
          <w:p w14:paraId="4398F388" w14:textId="77777777" w:rsidR="00EA0914" w:rsidRDefault="00EA0914" w:rsidP="00FF7D11"/>
        </w:tc>
        <w:tc>
          <w:tcPr>
            <w:tcW w:w="1440" w:type="dxa"/>
          </w:tcPr>
          <w:p w14:paraId="5DC375A8" w14:textId="77777777" w:rsidR="00EA0914" w:rsidRDefault="00EA0914" w:rsidP="00FF7D11"/>
        </w:tc>
        <w:tc>
          <w:tcPr>
            <w:tcW w:w="1260" w:type="dxa"/>
          </w:tcPr>
          <w:p w14:paraId="2E859249" w14:textId="77777777" w:rsidR="00EA0914" w:rsidRDefault="00EA0914" w:rsidP="00FF7D11"/>
        </w:tc>
      </w:tr>
      <w:tr w:rsidR="00EA0914" w14:paraId="0B2B1AA6" w14:textId="77777777" w:rsidTr="00EA0914">
        <w:tc>
          <w:tcPr>
            <w:tcW w:w="1170" w:type="dxa"/>
          </w:tcPr>
          <w:p w14:paraId="0C985CC5" w14:textId="77777777" w:rsidR="00EA0914" w:rsidRDefault="00EA0914" w:rsidP="00FF7D11">
            <w:r>
              <w:t>0950</w:t>
            </w:r>
          </w:p>
        </w:tc>
        <w:tc>
          <w:tcPr>
            <w:tcW w:w="1800" w:type="dxa"/>
          </w:tcPr>
          <w:p w14:paraId="4C2BA724" w14:textId="77777777" w:rsidR="00EA0914" w:rsidRDefault="00EA0914" w:rsidP="00FF7D11"/>
        </w:tc>
        <w:tc>
          <w:tcPr>
            <w:tcW w:w="1530" w:type="dxa"/>
          </w:tcPr>
          <w:p w14:paraId="41B7E50C" w14:textId="77777777" w:rsidR="00EA0914" w:rsidRDefault="00EA0914" w:rsidP="00FF7D11"/>
        </w:tc>
        <w:tc>
          <w:tcPr>
            <w:tcW w:w="2070" w:type="dxa"/>
          </w:tcPr>
          <w:p w14:paraId="46DAD673" w14:textId="77777777" w:rsidR="00EA0914" w:rsidRDefault="00EA0914" w:rsidP="00FF7D11"/>
        </w:tc>
        <w:tc>
          <w:tcPr>
            <w:tcW w:w="1350" w:type="dxa"/>
          </w:tcPr>
          <w:p w14:paraId="5461D27E" w14:textId="77777777" w:rsidR="00EA0914" w:rsidRDefault="00EA0914" w:rsidP="00FF7D11"/>
        </w:tc>
        <w:tc>
          <w:tcPr>
            <w:tcW w:w="1440" w:type="dxa"/>
          </w:tcPr>
          <w:p w14:paraId="47D50803" w14:textId="77777777" w:rsidR="00EA0914" w:rsidRDefault="00EA0914" w:rsidP="00FF7D11"/>
        </w:tc>
        <w:tc>
          <w:tcPr>
            <w:tcW w:w="1260" w:type="dxa"/>
          </w:tcPr>
          <w:p w14:paraId="52A12591" w14:textId="77777777" w:rsidR="00EA0914" w:rsidRDefault="00EA0914" w:rsidP="00FF7D11"/>
        </w:tc>
      </w:tr>
      <w:tr w:rsidR="00EA0914" w14:paraId="7DF9BF6D" w14:textId="77777777" w:rsidTr="00EA0914">
        <w:tc>
          <w:tcPr>
            <w:tcW w:w="1170" w:type="dxa"/>
          </w:tcPr>
          <w:p w14:paraId="0FAA0629" w14:textId="77777777" w:rsidR="00EA0914" w:rsidRDefault="00EA0914" w:rsidP="00FF7D11">
            <w:r>
              <w:t>0950</w:t>
            </w:r>
          </w:p>
        </w:tc>
        <w:tc>
          <w:tcPr>
            <w:tcW w:w="1800" w:type="dxa"/>
          </w:tcPr>
          <w:p w14:paraId="08BAFAAF" w14:textId="77777777" w:rsidR="00EA0914" w:rsidRDefault="00EA0914" w:rsidP="00FF7D11"/>
        </w:tc>
        <w:tc>
          <w:tcPr>
            <w:tcW w:w="1530" w:type="dxa"/>
          </w:tcPr>
          <w:p w14:paraId="082FD05D" w14:textId="77777777" w:rsidR="00EA0914" w:rsidRDefault="00EA0914" w:rsidP="00FF7D11"/>
        </w:tc>
        <w:tc>
          <w:tcPr>
            <w:tcW w:w="2070" w:type="dxa"/>
          </w:tcPr>
          <w:p w14:paraId="2D592986" w14:textId="77777777" w:rsidR="00EA0914" w:rsidRDefault="00EA0914" w:rsidP="00FF7D11"/>
        </w:tc>
        <w:tc>
          <w:tcPr>
            <w:tcW w:w="1350" w:type="dxa"/>
          </w:tcPr>
          <w:p w14:paraId="509AB3D3" w14:textId="77777777" w:rsidR="00EA0914" w:rsidRDefault="00EA0914" w:rsidP="00FF7D11"/>
        </w:tc>
        <w:tc>
          <w:tcPr>
            <w:tcW w:w="1440" w:type="dxa"/>
          </w:tcPr>
          <w:p w14:paraId="59F17DB1" w14:textId="77777777" w:rsidR="00EA0914" w:rsidRDefault="00EA0914" w:rsidP="00FF7D11"/>
        </w:tc>
        <w:tc>
          <w:tcPr>
            <w:tcW w:w="1260" w:type="dxa"/>
          </w:tcPr>
          <w:p w14:paraId="206FD98D" w14:textId="77777777" w:rsidR="00EA0914" w:rsidRDefault="00EA0914" w:rsidP="00FF7D11"/>
        </w:tc>
      </w:tr>
      <w:tr w:rsidR="00EA0914" w14:paraId="5D1B1A46" w14:textId="77777777" w:rsidTr="00EA0914">
        <w:tc>
          <w:tcPr>
            <w:tcW w:w="1170" w:type="dxa"/>
          </w:tcPr>
          <w:p w14:paraId="7131A431" w14:textId="77777777" w:rsidR="00EA0914" w:rsidRDefault="00EA0914" w:rsidP="00FF7D11">
            <w:r>
              <w:t>0950</w:t>
            </w:r>
          </w:p>
        </w:tc>
        <w:tc>
          <w:tcPr>
            <w:tcW w:w="1800" w:type="dxa"/>
          </w:tcPr>
          <w:p w14:paraId="1874E5B6" w14:textId="77777777" w:rsidR="00EA0914" w:rsidRDefault="00EA0914" w:rsidP="00FF7D11"/>
        </w:tc>
        <w:tc>
          <w:tcPr>
            <w:tcW w:w="1530" w:type="dxa"/>
          </w:tcPr>
          <w:p w14:paraId="579D3EF9" w14:textId="77777777" w:rsidR="00EA0914" w:rsidRDefault="00EA0914" w:rsidP="00FF7D11"/>
        </w:tc>
        <w:tc>
          <w:tcPr>
            <w:tcW w:w="2070" w:type="dxa"/>
          </w:tcPr>
          <w:p w14:paraId="4685B7B7" w14:textId="77777777" w:rsidR="00EA0914" w:rsidRDefault="00EA0914" w:rsidP="00FF7D11"/>
        </w:tc>
        <w:tc>
          <w:tcPr>
            <w:tcW w:w="1350" w:type="dxa"/>
          </w:tcPr>
          <w:p w14:paraId="12E5B87B" w14:textId="77777777" w:rsidR="00EA0914" w:rsidRDefault="00EA0914" w:rsidP="00FF7D11"/>
        </w:tc>
        <w:tc>
          <w:tcPr>
            <w:tcW w:w="1440" w:type="dxa"/>
          </w:tcPr>
          <w:p w14:paraId="11E307B9" w14:textId="77777777" w:rsidR="00EA0914" w:rsidRDefault="00EA0914" w:rsidP="00FF7D11"/>
        </w:tc>
        <w:tc>
          <w:tcPr>
            <w:tcW w:w="1260" w:type="dxa"/>
          </w:tcPr>
          <w:p w14:paraId="4DAC1128" w14:textId="77777777" w:rsidR="00EA0914" w:rsidRDefault="00EA0914" w:rsidP="00FF7D11"/>
        </w:tc>
      </w:tr>
      <w:tr w:rsidR="00EA0914" w14:paraId="180469EB" w14:textId="77777777" w:rsidTr="00EA0914">
        <w:tc>
          <w:tcPr>
            <w:tcW w:w="1170" w:type="dxa"/>
          </w:tcPr>
          <w:p w14:paraId="73CBDB19" w14:textId="77777777" w:rsidR="00EA0914" w:rsidRDefault="00EA0914" w:rsidP="00FF7D11">
            <w:r>
              <w:t>0950</w:t>
            </w:r>
          </w:p>
        </w:tc>
        <w:tc>
          <w:tcPr>
            <w:tcW w:w="1800" w:type="dxa"/>
          </w:tcPr>
          <w:p w14:paraId="6EA14EF5" w14:textId="77777777" w:rsidR="00EA0914" w:rsidRDefault="00EA0914" w:rsidP="00FF7D11"/>
        </w:tc>
        <w:tc>
          <w:tcPr>
            <w:tcW w:w="1530" w:type="dxa"/>
          </w:tcPr>
          <w:p w14:paraId="3D5EF707" w14:textId="77777777" w:rsidR="00EA0914" w:rsidRDefault="00EA0914" w:rsidP="00FF7D11"/>
        </w:tc>
        <w:tc>
          <w:tcPr>
            <w:tcW w:w="2070" w:type="dxa"/>
          </w:tcPr>
          <w:p w14:paraId="7F37A247" w14:textId="77777777" w:rsidR="00EA0914" w:rsidRDefault="00EA0914" w:rsidP="00FF7D11"/>
        </w:tc>
        <w:tc>
          <w:tcPr>
            <w:tcW w:w="1350" w:type="dxa"/>
          </w:tcPr>
          <w:p w14:paraId="14597CB9" w14:textId="77777777" w:rsidR="00EA0914" w:rsidRDefault="00EA0914" w:rsidP="00FF7D11"/>
        </w:tc>
        <w:tc>
          <w:tcPr>
            <w:tcW w:w="1440" w:type="dxa"/>
          </w:tcPr>
          <w:p w14:paraId="481293A8" w14:textId="77777777" w:rsidR="00EA0914" w:rsidRDefault="00EA0914" w:rsidP="00FF7D11"/>
        </w:tc>
        <w:tc>
          <w:tcPr>
            <w:tcW w:w="1260" w:type="dxa"/>
          </w:tcPr>
          <w:p w14:paraId="0BB774B1" w14:textId="77777777" w:rsidR="00EA0914" w:rsidRDefault="00EA0914" w:rsidP="00FF7D11"/>
        </w:tc>
      </w:tr>
      <w:tr w:rsidR="00EA0914" w14:paraId="13275F08" w14:textId="77777777" w:rsidTr="00EA0914">
        <w:tc>
          <w:tcPr>
            <w:tcW w:w="1170" w:type="dxa"/>
          </w:tcPr>
          <w:p w14:paraId="7C601803" w14:textId="77777777" w:rsidR="00EA0914" w:rsidRDefault="00EA0914" w:rsidP="00FF7D11">
            <w:r>
              <w:t>10:10</w:t>
            </w:r>
          </w:p>
        </w:tc>
        <w:tc>
          <w:tcPr>
            <w:tcW w:w="1800" w:type="dxa"/>
          </w:tcPr>
          <w:p w14:paraId="0D861B69" w14:textId="77777777" w:rsidR="00EA0914" w:rsidRDefault="00EA0914" w:rsidP="00FF7D11"/>
        </w:tc>
        <w:tc>
          <w:tcPr>
            <w:tcW w:w="1530" w:type="dxa"/>
          </w:tcPr>
          <w:p w14:paraId="6CD64968" w14:textId="77777777" w:rsidR="00EA0914" w:rsidRDefault="00EA0914" w:rsidP="00FF7D11"/>
        </w:tc>
        <w:tc>
          <w:tcPr>
            <w:tcW w:w="2070" w:type="dxa"/>
          </w:tcPr>
          <w:p w14:paraId="73CB18CF" w14:textId="77777777" w:rsidR="00EA0914" w:rsidRDefault="00EA0914" w:rsidP="00FF7D11"/>
        </w:tc>
        <w:tc>
          <w:tcPr>
            <w:tcW w:w="1350" w:type="dxa"/>
          </w:tcPr>
          <w:p w14:paraId="5183AB1E" w14:textId="77777777" w:rsidR="00EA0914" w:rsidRDefault="00EA0914" w:rsidP="00FF7D11"/>
        </w:tc>
        <w:tc>
          <w:tcPr>
            <w:tcW w:w="1440" w:type="dxa"/>
          </w:tcPr>
          <w:p w14:paraId="434889B8" w14:textId="77777777" w:rsidR="00EA0914" w:rsidRDefault="00EA0914" w:rsidP="00FF7D11"/>
        </w:tc>
        <w:tc>
          <w:tcPr>
            <w:tcW w:w="1260" w:type="dxa"/>
          </w:tcPr>
          <w:p w14:paraId="50D8404B" w14:textId="77777777" w:rsidR="00EA0914" w:rsidRDefault="00EA0914" w:rsidP="00FF7D11"/>
        </w:tc>
      </w:tr>
      <w:tr w:rsidR="00EA0914" w14:paraId="3FA1EE92" w14:textId="77777777" w:rsidTr="00EA0914">
        <w:tc>
          <w:tcPr>
            <w:tcW w:w="1170" w:type="dxa"/>
          </w:tcPr>
          <w:p w14:paraId="68756AF4" w14:textId="77777777" w:rsidR="00EA0914" w:rsidRDefault="00EA0914" w:rsidP="00FF7D11">
            <w:r>
              <w:t>10:10</w:t>
            </w:r>
          </w:p>
        </w:tc>
        <w:tc>
          <w:tcPr>
            <w:tcW w:w="1800" w:type="dxa"/>
          </w:tcPr>
          <w:p w14:paraId="7B95038E" w14:textId="77777777" w:rsidR="00EA0914" w:rsidRDefault="00EA0914" w:rsidP="00FF7D11"/>
        </w:tc>
        <w:tc>
          <w:tcPr>
            <w:tcW w:w="1530" w:type="dxa"/>
          </w:tcPr>
          <w:p w14:paraId="1EB65487" w14:textId="77777777" w:rsidR="00EA0914" w:rsidRDefault="00EA0914" w:rsidP="00FF7D11"/>
        </w:tc>
        <w:tc>
          <w:tcPr>
            <w:tcW w:w="2070" w:type="dxa"/>
          </w:tcPr>
          <w:p w14:paraId="53D56EEC" w14:textId="77777777" w:rsidR="00EA0914" w:rsidRDefault="00EA0914" w:rsidP="00FF7D11"/>
        </w:tc>
        <w:tc>
          <w:tcPr>
            <w:tcW w:w="1350" w:type="dxa"/>
          </w:tcPr>
          <w:p w14:paraId="3E0D3032" w14:textId="77777777" w:rsidR="00EA0914" w:rsidRDefault="00EA0914" w:rsidP="00FF7D11"/>
        </w:tc>
        <w:tc>
          <w:tcPr>
            <w:tcW w:w="1440" w:type="dxa"/>
          </w:tcPr>
          <w:p w14:paraId="1AFECD8D" w14:textId="77777777" w:rsidR="00EA0914" w:rsidRDefault="00EA0914" w:rsidP="00FF7D11"/>
        </w:tc>
        <w:tc>
          <w:tcPr>
            <w:tcW w:w="1260" w:type="dxa"/>
          </w:tcPr>
          <w:p w14:paraId="3C205677" w14:textId="77777777" w:rsidR="00EA0914" w:rsidRDefault="00EA0914" w:rsidP="00FF7D11"/>
        </w:tc>
      </w:tr>
      <w:tr w:rsidR="00EA0914" w14:paraId="136C00B4" w14:textId="77777777" w:rsidTr="00EA0914">
        <w:tc>
          <w:tcPr>
            <w:tcW w:w="1170" w:type="dxa"/>
          </w:tcPr>
          <w:p w14:paraId="424A1AA0" w14:textId="77777777" w:rsidR="00EA0914" w:rsidRDefault="00EA0914" w:rsidP="00FF7D11">
            <w:r>
              <w:t>10:10</w:t>
            </w:r>
          </w:p>
        </w:tc>
        <w:tc>
          <w:tcPr>
            <w:tcW w:w="1800" w:type="dxa"/>
          </w:tcPr>
          <w:p w14:paraId="2FEC3FD2" w14:textId="77777777" w:rsidR="00EA0914" w:rsidRDefault="00EA0914" w:rsidP="00FF7D11"/>
        </w:tc>
        <w:tc>
          <w:tcPr>
            <w:tcW w:w="1530" w:type="dxa"/>
          </w:tcPr>
          <w:p w14:paraId="15593103" w14:textId="77777777" w:rsidR="00EA0914" w:rsidRDefault="00EA0914" w:rsidP="00FF7D11"/>
        </w:tc>
        <w:tc>
          <w:tcPr>
            <w:tcW w:w="2070" w:type="dxa"/>
          </w:tcPr>
          <w:p w14:paraId="19B9EBC7" w14:textId="77777777" w:rsidR="00EA0914" w:rsidRDefault="00EA0914" w:rsidP="00FF7D11"/>
        </w:tc>
        <w:tc>
          <w:tcPr>
            <w:tcW w:w="1350" w:type="dxa"/>
          </w:tcPr>
          <w:p w14:paraId="0C96E0CD" w14:textId="77777777" w:rsidR="00EA0914" w:rsidRDefault="00EA0914" w:rsidP="00FF7D11"/>
        </w:tc>
        <w:tc>
          <w:tcPr>
            <w:tcW w:w="1440" w:type="dxa"/>
          </w:tcPr>
          <w:p w14:paraId="133AD218" w14:textId="77777777" w:rsidR="00EA0914" w:rsidRDefault="00EA0914" w:rsidP="00FF7D11"/>
        </w:tc>
        <w:tc>
          <w:tcPr>
            <w:tcW w:w="1260" w:type="dxa"/>
          </w:tcPr>
          <w:p w14:paraId="529AB058" w14:textId="77777777" w:rsidR="00EA0914" w:rsidRDefault="00EA0914" w:rsidP="00FF7D11"/>
        </w:tc>
      </w:tr>
      <w:tr w:rsidR="00EA0914" w14:paraId="6B133402" w14:textId="77777777" w:rsidTr="00EA0914">
        <w:tc>
          <w:tcPr>
            <w:tcW w:w="1170" w:type="dxa"/>
          </w:tcPr>
          <w:p w14:paraId="3163BFF9" w14:textId="77777777" w:rsidR="00EA0914" w:rsidRDefault="00EA0914" w:rsidP="00FF7D11">
            <w:r>
              <w:t>10:10</w:t>
            </w:r>
          </w:p>
        </w:tc>
        <w:tc>
          <w:tcPr>
            <w:tcW w:w="1800" w:type="dxa"/>
          </w:tcPr>
          <w:p w14:paraId="5AC89157" w14:textId="77777777" w:rsidR="00EA0914" w:rsidRDefault="00EA0914" w:rsidP="00FF7D11"/>
        </w:tc>
        <w:tc>
          <w:tcPr>
            <w:tcW w:w="1530" w:type="dxa"/>
          </w:tcPr>
          <w:p w14:paraId="5B7CA74C" w14:textId="77777777" w:rsidR="00EA0914" w:rsidRDefault="00EA0914" w:rsidP="00FF7D11"/>
        </w:tc>
        <w:tc>
          <w:tcPr>
            <w:tcW w:w="2070" w:type="dxa"/>
          </w:tcPr>
          <w:p w14:paraId="582AEFA4" w14:textId="77777777" w:rsidR="00EA0914" w:rsidRDefault="00EA0914" w:rsidP="00FF7D11"/>
        </w:tc>
        <w:tc>
          <w:tcPr>
            <w:tcW w:w="1350" w:type="dxa"/>
          </w:tcPr>
          <w:p w14:paraId="0238490A" w14:textId="77777777" w:rsidR="00EA0914" w:rsidRDefault="00EA0914" w:rsidP="00FF7D11"/>
        </w:tc>
        <w:tc>
          <w:tcPr>
            <w:tcW w:w="1440" w:type="dxa"/>
          </w:tcPr>
          <w:p w14:paraId="4456ABAC" w14:textId="77777777" w:rsidR="00EA0914" w:rsidRDefault="00EA0914" w:rsidP="00FF7D11"/>
        </w:tc>
        <w:tc>
          <w:tcPr>
            <w:tcW w:w="1260" w:type="dxa"/>
          </w:tcPr>
          <w:p w14:paraId="4C04B150" w14:textId="77777777" w:rsidR="00EA0914" w:rsidRDefault="00EA0914" w:rsidP="00FF7D11"/>
        </w:tc>
      </w:tr>
      <w:tr w:rsidR="00EA0914" w14:paraId="50CADF42" w14:textId="77777777" w:rsidTr="00EA0914">
        <w:tc>
          <w:tcPr>
            <w:tcW w:w="1170" w:type="dxa"/>
          </w:tcPr>
          <w:p w14:paraId="5ABF2AC9" w14:textId="77777777" w:rsidR="00EA0914" w:rsidRDefault="00EA0914" w:rsidP="00FF7D11">
            <w:r>
              <w:t>10:10</w:t>
            </w:r>
          </w:p>
        </w:tc>
        <w:tc>
          <w:tcPr>
            <w:tcW w:w="1800" w:type="dxa"/>
          </w:tcPr>
          <w:p w14:paraId="72D936CF" w14:textId="77777777" w:rsidR="00EA0914" w:rsidRDefault="00EA0914" w:rsidP="00FF7D11"/>
        </w:tc>
        <w:tc>
          <w:tcPr>
            <w:tcW w:w="1530" w:type="dxa"/>
          </w:tcPr>
          <w:p w14:paraId="1218A295" w14:textId="77777777" w:rsidR="00EA0914" w:rsidRDefault="00EA0914" w:rsidP="00FF7D11"/>
        </w:tc>
        <w:tc>
          <w:tcPr>
            <w:tcW w:w="2070" w:type="dxa"/>
          </w:tcPr>
          <w:p w14:paraId="5621D983" w14:textId="77777777" w:rsidR="00EA0914" w:rsidRDefault="00EA0914" w:rsidP="00FF7D11"/>
        </w:tc>
        <w:tc>
          <w:tcPr>
            <w:tcW w:w="1350" w:type="dxa"/>
          </w:tcPr>
          <w:p w14:paraId="6BA256F2" w14:textId="77777777" w:rsidR="00EA0914" w:rsidRDefault="00EA0914" w:rsidP="00FF7D11"/>
        </w:tc>
        <w:tc>
          <w:tcPr>
            <w:tcW w:w="1440" w:type="dxa"/>
          </w:tcPr>
          <w:p w14:paraId="4DEE7262" w14:textId="77777777" w:rsidR="00EA0914" w:rsidRDefault="00EA0914" w:rsidP="00FF7D11"/>
        </w:tc>
        <w:tc>
          <w:tcPr>
            <w:tcW w:w="1260" w:type="dxa"/>
          </w:tcPr>
          <w:p w14:paraId="4FA6E5CE" w14:textId="77777777" w:rsidR="00EA0914" w:rsidRDefault="00EA0914" w:rsidP="00FF7D11"/>
        </w:tc>
      </w:tr>
    </w:tbl>
    <w:p w14:paraId="2D77775C" w14:textId="5B2AC6BB" w:rsidR="00EA0914" w:rsidRDefault="00EA0914" w:rsidP="00EA0914"/>
    <w:p w14:paraId="1B9D2101" w14:textId="3BE41D43" w:rsidR="00D42733" w:rsidRDefault="00D42733" w:rsidP="005263D4"/>
    <w:p w14:paraId="394379EB" w14:textId="6CA8F965" w:rsidR="00EA0914" w:rsidRDefault="00EA0914" w:rsidP="005263D4"/>
    <w:p w14:paraId="29748D68" w14:textId="7761900A" w:rsidR="00EA0914" w:rsidRDefault="00EA0914" w:rsidP="005263D4"/>
    <w:p w14:paraId="74DFD7D9" w14:textId="4A68A8BA" w:rsidR="00EA0914" w:rsidRDefault="00EA0914" w:rsidP="005263D4"/>
    <w:p w14:paraId="2C1DBC04" w14:textId="0BC2B422" w:rsidR="00EA0914" w:rsidRDefault="00EA0914" w:rsidP="005263D4"/>
    <w:p w14:paraId="47852530" w14:textId="59F07C0D" w:rsidR="00EA0914" w:rsidRDefault="00EA0914" w:rsidP="005263D4"/>
    <w:p w14:paraId="79D3E1D9" w14:textId="508C4DF2" w:rsidR="00EA0914" w:rsidRDefault="00EA0914" w:rsidP="005263D4"/>
    <w:p w14:paraId="31973088" w14:textId="102D8F4D" w:rsidR="00EA0914" w:rsidRDefault="00EA0914" w:rsidP="005263D4"/>
    <w:p w14:paraId="3EDF31CC" w14:textId="13863B20" w:rsidR="00EA0914" w:rsidRDefault="00EA0914" w:rsidP="005263D4"/>
    <w:p w14:paraId="1F96F033" w14:textId="7C89A97E" w:rsidR="00EA0914" w:rsidRDefault="00EA0914" w:rsidP="005263D4"/>
    <w:p w14:paraId="4838463A" w14:textId="31EAF7DD" w:rsidR="00EA0914" w:rsidRDefault="00EA0914" w:rsidP="005263D4"/>
    <w:p w14:paraId="1E339621" w14:textId="3C133659" w:rsidR="00EA0914" w:rsidRDefault="00EA0914" w:rsidP="005263D4"/>
    <w:p w14:paraId="0475D807" w14:textId="13D5FDEE" w:rsidR="00EA0914" w:rsidRDefault="00EA0914" w:rsidP="005263D4"/>
    <w:p w14:paraId="137B5421" w14:textId="7D572018" w:rsidR="006100A8" w:rsidRDefault="006100A8" w:rsidP="005263D4"/>
    <w:p w14:paraId="12773C12" w14:textId="77777777" w:rsidR="006100A8" w:rsidRDefault="006100A8" w:rsidP="005263D4"/>
    <w:p w14:paraId="283C6B96" w14:textId="524F5077" w:rsidR="00D42733" w:rsidRPr="006100A8" w:rsidRDefault="00D42733" w:rsidP="00EA0914">
      <w:pPr>
        <w:jc w:val="center"/>
        <w:rPr>
          <w:b/>
          <w:bCs/>
        </w:rPr>
      </w:pPr>
      <w:r w:rsidRPr="006100A8">
        <w:rPr>
          <w:b/>
          <w:bCs/>
        </w:rPr>
        <w:t xml:space="preserve">Appendix </w:t>
      </w:r>
      <w:r w:rsidR="00980B7D" w:rsidRPr="006100A8">
        <w:rPr>
          <w:b/>
          <w:bCs/>
        </w:rPr>
        <w:t>F</w:t>
      </w:r>
    </w:p>
    <w:p w14:paraId="3CA55BD6" w14:textId="2EC102F9" w:rsidR="00D42733" w:rsidRPr="006100A8" w:rsidRDefault="00D42733" w:rsidP="00EA0914">
      <w:pPr>
        <w:jc w:val="center"/>
        <w:rPr>
          <w:b/>
          <w:bCs/>
        </w:rPr>
      </w:pPr>
    </w:p>
    <w:p w14:paraId="3D9BE951" w14:textId="448CDAE9" w:rsidR="00D42733" w:rsidRPr="006100A8" w:rsidRDefault="00D42733" w:rsidP="00EA0914">
      <w:pPr>
        <w:jc w:val="center"/>
        <w:rPr>
          <w:b/>
          <w:bCs/>
        </w:rPr>
      </w:pPr>
      <w:r w:rsidRPr="006100A8">
        <w:rPr>
          <w:b/>
          <w:bCs/>
        </w:rPr>
        <w:t>Example of MRN linking key to de-identify data</w:t>
      </w:r>
    </w:p>
    <w:p w14:paraId="6B5FF1FE" w14:textId="5AD39D79" w:rsidR="00D42733" w:rsidRDefault="00D42733" w:rsidP="005263D4"/>
    <w:p w14:paraId="034D2312" w14:textId="41472389" w:rsidR="00D42733" w:rsidRDefault="00D42733" w:rsidP="005263D4"/>
    <w:p w14:paraId="67E9A69D" w14:textId="09A9C881" w:rsidR="00D42733" w:rsidRDefault="00D42733" w:rsidP="005263D4"/>
    <w:p w14:paraId="517DACD1" w14:textId="5D5BB15B" w:rsidR="00D42733" w:rsidRDefault="00D42733" w:rsidP="005263D4"/>
    <w:p w14:paraId="018B2C70" w14:textId="77777777" w:rsidR="00D42733" w:rsidRDefault="00D42733" w:rsidP="00D42733">
      <w:pPr>
        <w:jc w:val="center"/>
      </w:pPr>
      <w:r>
        <w:t>Data Collection form</w:t>
      </w:r>
    </w:p>
    <w:p w14:paraId="5334661B" w14:textId="77777777" w:rsidR="00D42733" w:rsidRDefault="00D42733" w:rsidP="00D42733">
      <w:pPr>
        <w:jc w:val="center"/>
      </w:pPr>
      <w:r>
        <w:t>Linking Key</w:t>
      </w:r>
    </w:p>
    <w:p w14:paraId="1C3DF41A" w14:textId="77777777" w:rsidR="00D42733" w:rsidRDefault="00D42733" w:rsidP="00D42733">
      <w:pPr>
        <w:jc w:val="center"/>
      </w:pPr>
    </w:p>
    <w:p w14:paraId="0FCA43AB" w14:textId="77777777" w:rsidR="00D42733" w:rsidRDefault="00D42733" w:rsidP="00D42733">
      <w:pPr>
        <w:jc w:val="center"/>
      </w:pPr>
    </w:p>
    <w:p w14:paraId="5D92AFC4" w14:textId="77777777" w:rsidR="00D42733" w:rsidRDefault="00D42733" w:rsidP="00D42733">
      <w:pPr>
        <w:jc w:val="center"/>
      </w:pPr>
      <w:r>
        <w:t>All surveys will be de-identified:</w:t>
      </w:r>
    </w:p>
    <w:p w14:paraId="5F6DD854" w14:textId="77777777" w:rsidR="00D42733" w:rsidRDefault="00D42733" w:rsidP="00D42733"/>
    <w:p w14:paraId="1410FE76" w14:textId="77777777" w:rsidR="00D42733" w:rsidRDefault="00D42733" w:rsidP="00D42733"/>
    <w:tbl>
      <w:tblPr>
        <w:tblStyle w:val="TableGrid"/>
        <w:tblW w:w="0" w:type="auto"/>
        <w:tblLook w:val="04A0" w:firstRow="1" w:lastRow="0" w:firstColumn="1" w:lastColumn="0" w:noHBand="0" w:noVBand="1"/>
      </w:tblPr>
      <w:tblGrid>
        <w:gridCol w:w="4675"/>
        <w:gridCol w:w="4675"/>
      </w:tblGrid>
      <w:tr w:rsidR="00D42733" w14:paraId="03FA4933" w14:textId="77777777" w:rsidTr="00D42733">
        <w:tc>
          <w:tcPr>
            <w:tcW w:w="4675" w:type="dxa"/>
          </w:tcPr>
          <w:p w14:paraId="6AFEB694" w14:textId="77777777" w:rsidR="00D42733" w:rsidRDefault="00D42733" w:rsidP="00D42733">
            <w:r>
              <w:t xml:space="preserve">Medical Record Number </w:t>
            </w:r>
          </w:p>
        </w:tc>
        <w:tc>
          <w:tcPr>
            <w:tcW w:w="4675" w:type="dxa"/>
          </w:tcPr>
          <w:p w14:paraId="48AF3112" w14:textId="77777777" w:rsidR="00D42733" w:rsidRDefault="00D42733" w:rsidP="00D42733">
            <w:r>
              <w:t>De-identified Number for Survey</w:t>
            </w:r>
          </w:p>
        </w:tc>
      </w:tr>
      <w:tr w:rsidR="00D42733" w14:paraId="6E7416B2" w14:textId="77777777" w:rsidTr="00D42733">
        <w:tc>
          <w:tcPr>
            <w:tcW w:w="4675" w:type="dxa"/>
          </w:tcPr>
          <w:p w14:paraId="33D6CBD8" w14:textId="77777777" w:rsidR="00D42733" w:rsidRDefault="00D42733" w:rsidP="00D42733">
            <w:r>
              <w:t>#####</w:t>
            </w:r>
          </w:p>
        </w:tc>
        <w:tc>
          <w:tcPr>
            <w:tcW w:w="4675" w:type="dxa"/>
          </w:tcPr>
          <w:p w14:paraId="5256FEA6" w14:textId="77777777" w:rsidR="00D42733" w:rsidRDefault="00D42733" w:rsidP="00D42733">
            <w:r>
              <w:t>501RR</w:t>
            </w:r>
          </w:p>
        </w:tc>
      </w:tr>
      <w:tr w:rsidR="00D42733" w14:paraId="59CA514D" w14:textId="77777777" w:rsidTr="00D42733">
        <w:tc>
          <w:tcPr>
            <w:tcW w:w="4675" w:type="dxa"/>
          </w:tcPr>
          <w:p w14:paraId="7697962F" w14:textId="77777777" w:rsidR="00D42733" w:rsidRDefault="00D42733" w:rsidP="00D42733">
            <w:r>
              <w:t>#####</w:t>
            </w:r>
          </w:p>
        </w:tc>
        <w:tc>
          <w:tcPr>
            <w:tcW w:w="4675" w:type="dxa"/>
          </w:tcPr>
          <w:p w14:paraId="30697C17" w14:textId="77777777" w:rsidR="00D42733" w:rsidRDefault="00D42733" w:rsidP="00D42733">
            <w:r>
              <w:t>502RR</w:t>
            </w:r>
          </w:p>
        </w:tc>
      </w:tr>
      <w:tr w:rsidR="00D42733" w14:paraId="05D131ED" w14:textId="77777777" w:rsidTr="00D42733">
        <w:tc>
          <w:tcPr>
            <w:tcW w:w="4675" w:type="dxa"/>
          </w:tcPr>
          <w:p w14:paraId="419DD3BC" w14:textId="77777777" w:rsidR="00D42733" w:rsidRDefault="00D42733" w:rsidP="00D42733">
            <w:r>
              <w:t>#####</w:t>
            </w:r>
          </w:p>
        </w:tc>
        <w:tc>
          <w:tcPr>
            <w:tcW w:w="4675" w:type="dxa"/>
          </w:tcPr>
          <w:p w14:paraId="5ED0A830" w14:textId="77777777" w:rsidR="00D42733" w:rsidRDefault="00D42733" w:rsidP="00D42733">
            <w:r>
              <w:t>503RR</w:t>
            </w:r>
          </w:p>
        </w:tc>
      </w:tr>
      <w:tr w:rsidR="00D42733" w14:paraId="46C336EB" w14:textId="77777777" w:rsidTr="00D42733">
        <w:tc>
          <w:tcPr>
            <w:tcW w:w="4675" w:type="dxa"/>
          </w:tcPr>
          <w:p w14:paraId="45750792" w14:textId="77777777" w:rsidR="00D42733" w:rsidRDefault="00D42733" w:rsidP="00D42733">
            <w:r>
              <w:t>#####</w:t>
            </w:r>
          </w:p>
        </w:tc>
        <w:tc>
          <w:tcPr>
            <w:tcW w:w="4675" w:type="dxa"/>
          </w:tcPr>
          <w:p w14:paraId="35B047E7" w14:textId="77777777" w:rsidR="00D42733" w:rsidRDefault="00D42733" w:rsidP="00D42733">
            <w:r>
              <w:t>504RR</w:t>
            </w:r>
          </w:p>
        </w:tc>
      </w:tr>
      <w:tr w:rsidR="00D42733" w14:paraId="58F1995A" w14:textId="77777777" w:rsidTr="00D42733">
        <w:tc>
          <w:tcPr>
            <w:tcW w:w="4675" w:type="dxa"/>
          </w:tcPr>
          <w:p w14:paraId="4A1EB295" w14:textId="77777777" w:rsidR="00D42733" w:rsidRDefault="00D42733" w:rsidP="00D42733">
            <w:r>
              <w:t>#####</w:t>
            </w:r>
          </w:p>
        </w:tc>
        <w:tc>
          <w:tcPr>
            <w:tcW w:w="4675" w:type="dxa"/>
          </w:tcPr>
          <w:p w14:paraId="16B5D679" w14:textId="77777777" w:rsidR="00D42733" w:rsidRDefault="00D42733" w:rsidP="00D42733">
            <w:r>
              <w:t>505RR</w:t>
            </w:r>
          </w:p>
        </w:tc>
      </w:tr>
      <w:tr w:rsidR="00D42733" w14:paraId="0B1D94CA" w14:textId="77777777" w:rsidTr="00D42733">
        <w:tc>
          <w:tcPr>
            <w:tcW w:w="4675" w:type="dxa"/>
          </w:tcPr>
          <w:p w14:paraId="4794F0C7" w14:textId="77777777" w:rsidR="00D42733" w:rsidRDefault="00D42733" w:rsidP="00D42733">
            <w:r>
              <w:t>#####</w:t>
            </w:r>
          </w:p>
        </w:tc>
        <w:tc>
          <w:tcPr>
            <w:tcW w:w="4675" w:type="dxa"/>
          </w:tcPr>
          <w:p w14:paraId="37E5EF64" w14:textId="77777777" w:rsidR="00D42733" w:rsidRDefault="00D42733" w:rsidP="00D42733">
            <w:r>
              <w:t>506RR</w:t>
            </w:r>
          </w:p>
        </w:tc>
      </w:tr>
      <w:tr w:rsidR="00D42733" w14:paraId="2B46EA4A" w14:textId="77777777" w:rsidTr="00D42733">
        <w:tc>
          <w:tcPr>
            <w:tcW w:w="4675" w:type="dxa"/>
          </w:tcPr>
          <w:p w14:paraId="08E1CB79" w14:textId="77777777" w:rsidR="00D42733" w:rsidRDefault="00D42733" w:rsidP="00D42733"/>
        </w:tc>
        <w:tc>
          <w:tcPr>
            <w:tcW w:w="4675" w:type="dxa"/>
          </w:tcPr>
          <w:p w14:paraId="59479C60" w14:textId="77777777" w:rsidR="00D42733" w:rsidRDefault="00D42733" w:rsidP="00D42733"/>
        </w:tc>
      </w:tr>
    </w:tbl>
    <w:p w14:paraId="7BF08554" w14:textId="77777777" w:rsidR="00980B7D" w:rsidRDefault="00980B7D" w:rsidP="00D42733"/>
    <w:p w14:paraId="1FAB0A99" w14:textId="77777777" w:rsidR="00EA0914" w:rsidRDefault="00EA0914" w:rsidP="00D42733"/>
    <w:p w14:paraId="5D6207CA" w14:textId="77777777" w:rsidR="00EA0914" w:rsidRDefault="00EA0914" w:rsidP="00D42733"/>
    <w:p w14:paraId="4B3F9596" w14:textId="77777777" w:rsidR="00EA0914" w:rsidRDefault="00EA0914" w:rsidP="00D42733"/>
    <w:p w14:paraId="64826480" w14:textId="77777777" w:rsidR="00EA0914" w:rsidRDefault="00EA0914" w:rsidP="00D42733"/>
    <w:p w14:paraId="03602D6B" w14:textId="77777777" w:rsidR="00EA0914" w:rsidRDefault="00EA0914" w:rsidP="00D42733"/>
    <w:p w14:paraId="705A6997" w14:textId="77777777" w:rsidR="00EA0914" w:rsidRDefault="00EA0914" w:rsidP="00D42733"/>
    <w:p w14:paraId="0EBE3B52" w14:textId="77777777" w:rsidR="00EA0914" w:rsidRDefault="00EA0914" w:rsidP="00D42733"/>
    <w:p w14:paraId="3256A1DE" w14:textId="77777777" w:rsidR="00EA0914" w:rsidRDefault="00EA0914" w:rsidP="00D42733"/>
    <w:p w14:paraId="6C920374" w14:textId="77777777" w:rsidR="00EA0914" w:rsidRDefault="00EA0914" w:rsidP="00D42733"/>
    <w:p w14:paraId="3A6F117C" w14:textId="77777777" w:rsidR="00EA0914" w:rsidRDefault="00EA0914" w:rsidP="00D42733"/>
    <w:p w14:paraId="2EE8CE10" w14:textId="77777777" w:rsidR="00EA0914" w:rsidRDefault="00EA0914" w:rsidP="00D42733"/>
    <w:p w14:paraId="1677010C" w14:textId="77777777" w:rsidR="00EA0914" w:rsidRDefault="00EA0914" w:rsidP="00D42733"/>
    <w:p w14:paraId="5446F19D" w14:textId="77777777" w:rsidR="00EA0914" w:rsidRDefault="00EA0914" w:rsidP="00D42733"/>
    <w:p w14:paraId="37374834" w14:textId="77777777" w:rsidR="00EA0914" w:rsidRDefault="00EA0914" w:rsidP="00D42733"/>
    <w:p w14:paraId="650E6DEA" w14:textId="77777777" w:rsidR="00EA0914" w:rsidRDefault="00EA0914" w:rsidP="00D42733"/>
    <w:p w14:paraId="011E0F97" w14:textId="459E8565" w:rsidR="00EA0914" w:rsidRDefault="00EA0914" w:rsidP="00D42733"/>
    <w:p w14:paraId="6D703EC4" w14:textId="0624E58F" w:rsidR="00E350F6" w:rsidRDefault="00E350F6" w:rsidP="00D42733"/>
    <w:p w14:paraId="50875845" w14:textId="77777777" w:rsidR="00E350F6" w:rsidRDefault="00E350F6" w:rsidP="00D42733"/>
    <w:p w14:paraId="77C07D4D" w14:textId="77777777" w:rsidR="00EA0914" w:rsidRDefault="00EA0914" w:rsidP="00D42733"/>
    <w:p w14:paraId="21AFCB53" w14:textId="2E93DC66" w:rsidR="00D42733" w:rsidRDefault="00D42733" w:rsidP="00EA0914">
      <w:pPr>
        <w:jc w:val="center"/>
      </w:pPr>
      <w:r>
        <w:lastRenderedPageBreak/>
        <w:t xml:space="preserve">Appendix </w:t>
      </w:r>
      <w:r w:rsidR="00980B7D">
        <w:t>G</w:t>
      </w:r>
    </w:p>
    <w:p w14:paraId="797AFE68" w14:textId="77777777" w:rsidR="00EA0914" w:rsidRDefault="00EA0914" w:rsidP="00EA0914">
      <w:pPr>
        <w:jc w:val="center"/>
      </w:pPr>
    </w:p>
    <w:p w14:paraId="60BCBC61" w14:textId="302DE778" w:rsidR="00D42733" w:rsidRDefault="001E4F7D" w:rsidP="001E4F7D">
      <w:pPr>
        <w:jc w:val="center"/>
      </w:pPr>
      <w:r>
        <w:t>Parent/guardian survey</w:t>
      </w:r>
    </w:p>
    <w:p w14:paraId="18C3A97C" w14:textId="60B4D10C" w:rsidR="00D42733" w:rsidRDefault="001E4F7D" w:rsidP="001E4F7D">
      <w:pPr>
        <w:jc w:val="center"/>
      </w:pPr>
      <w:r>
        <w:t>Curb-side immunization event</w:t>
      </w:r>
    </w:p>
    <w:p w14:paraId="1910E2A5" w14:textId="3CAD2B57" w:rsidR="00D42733" w:rsidRDefault="001E4F7D" w:rsidP="005263D4">
      <w:r>
        <w:tab/>
      </w:r>
      <w:r>
        <w:tab/>
      </w:r>
      <w:r>
        <w:tab/>
      </w:r>
      <w:r>
        <w:tab/>
      </w:r>
      <w:r>
        <w:tab/>
      </w:r>
      <w:r>
        <w:tab/>
      </w:r>
      <w:r>
        <w:tab/>
      </w:r>
      <w:r>
        <w:tab/>
      </w:r>
      <w:r>
        <w:tab/>
      </w:r>
      <w:r>
        <w:tab/>
        <w:t>Code:_________</w:t>
      </w:r>
    </w:p>
    <w:p w14:paraId="576B0558" w14:textId="77777777" w:rsidR="001E4F7D" w:rsidRPr="00F34012" w:rsidRDefault="001E4F7D" w:rsidP="001E4F7D">
      <w:pPr>
        <w:rPr>
          <w:rFonts w:ascii="Arial" w:hAnsi="Arial" w:cs="Arial"/>
        </w:rPr>
      </w:pPr>
    </w:p>
    <w:p w14:paraId="3FB8F34F" w14:textId="77777777" w:rsidR="001E4F7D" w:rsidRPr="00F34012" w:rsidRDefault="001E4F7D" w:rsidP="001E4F7D">
      <w:pPr>
        <w:pStyle w:val="ListParagraph"/>
        <w:numPr>
          <w:ilvl w:val="0"/>
          <w:numId w:val="9"/>
        </w:numPr>
        <w:spacing w:after="160" w:line="259" w:lineRule="auto"/>
        <w:rPr>
          <w:rFonts w:ascii="Arial" w:hAnsi="Arial" w:cs="Arial"/>
        </w:rPr>
      </w:pPr>
      <w:r w:rsidRPr="00F34012">
        <w:rPr>
          <w:rFonts w:ascii="Arial" w:hAnsi="Arial" w:cs="Arial"/>
        </w:rPr>
        <w:t>Please answer each question as it will help us serve others in the future.</w:t>
      </w:r>
    </w:p>
    <w:tbl>
      <w:tblPr>
        <w:tblStyle w:val="TableGrid"/>
        <w:tblW w:w="9090" w:type="dxa"/>
        <w:tblInd w:w="265" w:type="dxa"/>
        <w:tblLook w:val="04A0" w:firstRow="1" w:lastRow="0" w:firstColumn="1" w:lastColumn="0" w:noHBand="0" w:noVBand="1"/>
      </w:tblPr>
      <w:tblGrid>
        <w:gridCol w:w="4763"/>
        <w:gridCol w:w="990"/>
        <w:gridCol w:w="963"/>
        <w:gridCol w:w="963"/>
        <w:gridCol w:w="1411"/>
      </w:tblGrid>
      <w:tr w:rsidR="001E4F7D" w:rsidRPr="00F34012" w14:paraId="68BAF7E6" w14:textId="77777777" w:rsidTr="00FF7D11">
        <w:tc>
          <w:tcPr>
            <w:tcW w:w="4950" w:type="dxa"/>
          </w:tcPr>
          <w:p w14:paraId="355AFE95" w14:textId="77777777" w:rsidR="001E4F7D" w:rsidRPr="00F34012" w:rsidRDefault="001E4F7D" w:rsidP="00FF7D11">
            <w:pPr>
              <w:pStyle w:val="ListParagraph"/>
              <w:ind w:left="0"/>
              <w:jc w:val="center"/>
              <w:rPr>
                <w:rFonts w:ascii="Arial" w:hAnsi="Arial" w:cs="Arial"/>
                <w:b/>
              </w:rPr>
            </w:pPr>
            <w:r w:rsidRPr="00F34012">
              <w:rPr>
                <w:rFonts w:ascii="Arial" w:hAnsi="Arial" w:cs="Arial"/>
                <w:b/>
              </w:rPr>
              <w:t>CHECK (√) ONE ANSWER FOR EACH ITEM</w:t>
            </w:r>
          </w:p>
        </w:tc>
        <w:tc>
          <w:tcPr>
            <w:tcW w:w="992" w:type="dxa"/>
          </w:tcPr>
          <w:p w14:paraId="7EE56EA5" w14:textId="77777777" w:rsidR="001E4F7D" w:rsidRPr="00F34012" w:rsidRDefault="001E4F7D" w:rsidP="00FF7D11">
            <w:pPr>
              <w:pStyle w:val="ListParagraph"/>
              <w:ind w:left="0"/>
              <w:jc w:val="center"/>
              <w:rPr>
                <w:rFonts w:ascii="Arial" w:hAnsi="Arial" w:cs="Arial"/>
              </w:rPr>
            </w:pPr>
          </w:p>
          <w:p w14:paraId="42D2ABF3" w14:textId="77777777" w:rsidR="001E4F7D" w:rsidRPr="00F34012" w:rsidRDefault="001E4F7D" w:rsidP="00FF7D11">
            <w:pPr>
              <w:pStyle w:val="ListParagraph"/>
              <w:ind w:left="0"/>
              <w:jc w:val="center"/>
              <w:rPr>
                <w:rFonts w:ascii="Arial" w:hAnsi="Arial" w:cs="Arial"/>
              </w:rPr>
            </w:pPr>
            <w:r w:rsidRPr="00F34012">
              <w:rPr>
                <w:rFonts w:ascii="Arial" w:hAnsi="Arial" w:cs="Arial"/>
              </w:rPr>
              <w:t>NOT AT ALL LIKELY</w:t>
            </w:r>
          </w:p>
        </w:tc>
        <w:tc>
          <w:tcPr>
            <w:tcW w:w="810" w:type="dxa"/>
          </w:tcPr>
          <w:p w14:paraId="271B546F" w14:textId="77777777" w:rsidR="001E4F7D" w:rsidRPr="00F34012" w:rsidRDefault="001E4F7D" w:rsidP="00FF7D11">
            <w:pPr>
              <w:pStyle w:val="ListParagraph"/>
              <w:ind w:left="0"/>
              <w:jc w:val="center"/>
              <w:rPr>
                <w:rFonts w:ascii="Arial" w:hAnsi="Arial" w:cs="Arial"/>
              </w:rPr>
            </w:pPr>
          </w:p>
          <w:p w14:paraId="5E82E0EB" w14:textId="77777777" w:rsidR="001E4F7D" w:rsidRPr="00F34012" w:rsidRDefault="001E4F7D" w:rsidP="00FF7D11">
            <w:pPr>
              <w:pStyle w:val="ListParagraph"/>
              <w:ind w:left="0"/>
              <w:jc w:val="center"/>
              <w:rPr>
                <w:rFonts w:ascii="Arial" w:hAnsi="Arial" w:cs="Arial"/>
              </w:rPr>
            </w:pPr>
            <w:r w:rsidRPr="00F34012">
              <w:rPr>
                <w:rFonts w:ascii="Arial" w:hAnsi="Arial" w:cs="Arial"/>
              </w:rPr>
              <w:t>NOT LIKELY</w:t>
            </w:r>
          </w:p>
        </w:tc>
        <w:tc>
          <w:tcPr>
            <w:tcW w:w="900" w:type="dxa"/>
          </w:tcPr>
          <w:p w14:paraId="5DFB72DB" w14:textId="77777777" w:rsidR="001E4F7D" w:rsidRPr="00F34012" w:rsidRDefault="001E4F7D" w:rsidP="00FF7D11">
            <w:pPr>
              <w:pStyle w:val="ListParagraph"/>
              <w:ind w:left="0"/>
              <w:jc w:val="center"/>
              <w:rPr>
                <w:rFonts w:ascii="Arial" w:hAnsi="Arial" w:cs="Arial"/>
              </w:rPr>
            </w:pPr>
          </w:p>
          <w:p w14:paraId="12723372" w14:textId="77777777" w:rsidR="001E4F7D" w:rsidRPr="00F34012" w:rsidRDefault="001E4F7D" w:rsidP="00FF7D11">
            <w:pPr>
              <w:pStyle w:val="ListParagraph"/>
              <w:ind w:left="0"/>
              <w:jc w:val="center"/>
              <w:rPr>
                <w:rFonts w:ascii="Arial" w:hAnsi="Arial" w:cs="Arial"/>
              </w:rPr>
            </w:pPr>
            <w:r w:rsidRPr="00F34012">
              <w:rPr>
                <w:rFonts w:ascii="Arial" w:hAnsi="Arial" w:cs="Arial"/>
              </w:rPr>
              <w:t>LIKELY</w:t>
            </w:r>
          </w:p>
        </w:tc>
        <w:tc>
          <w:tcPr>
            <w:tcW w:w="1438" w:type="dxa"/>
          </w:tcPr>
          <w:p w14:paraId="422C67DE" w14:textId="77777777" w:rsidR="001E4F7D" w:rsidRPr="00F34012" w:rsidRDefault="001E4F7D" w:rsidP="00FF7D11">
            <w:pPr>
              <w:pStyle w:val="ListParagraph"/>
              <w:ind w:left="0"/>
              <w:jc w:val="center"/>
              <w:rPr>
                <w:rFonts w:ascii="Arial" w:hAnsi="Arial" w:cs="Arial"/>
              </w:rPr>
            </w:pPr>
          </w:p>
          <w:p w14:paraId="3C99861E" w14:textId="77777777" w:rsidR="001E4F7D" w:rsidRPr="00F34012" w:rsidRDefault="001E4F7D" w:rsidP="00FF7D11">
            <w:pPr>
              <w:pStyle w:val="ListParagraph"/>
              <w:ind w:left="0"/>
              <w:jc w:val="center"/>
              <w:rPr>
                <w:rFonts w:ascii="Arial" w:hAnsi="Arial" w:cs="Arial"/>
              </w:rPr>
            </w:pPr>
            <w:r w:rsidRPr="00F34012">
              <w:rPr>
                <w:rFonts w:ascii="Arial" w:hAnsi="Arial" w:cs="Arial"/>
              </w:rPr>
              <w:t>VERY LIKELY</w:t>
            </w:r>
          </w:p>
        </w:tc>
      </w:tr>
      <w:tr w:rsidR="001E4F7D" w:rsidRPr="00F34012" w14:paraId="45B4A21F" w14:textId="77777777" w:rsidTr="00FF7D11">
        <w:tc>
          <w:tcPr>
            <w:tcW w:w="4950" w:type="dxa"/>
          </w:tcPr>
          <w:p w14:paraId="67C52BF0" w14:textId="77777777" w:rsidR="001E4F7D" w:rsidRPr="00F34012" w:rsidRDefault="001E4F7D" w:rsidP="00FF7D11">
            <w:pPr>
              <w:pStyle w:val="ListParagraph"/>
              <w:ind w:left="0"/>
              <w:rPr>
                <w:rFonts w:ascii="Arial" w:hAnsi="Arial" w:cs="Arial"/>
              </w:rPr>
            </w:pPr>
            <w:r w:rsidRPr="00F34012">
              <w:rPr>
                <w:rFonts w:ascii="Arial" w:hAnsi="Arial" w:cs="Arial"/>
              </w:rPr>
              <w:t>Did the precautions our team took help you feel more at ease?  For example, outside air, under a tent, temperature checks, masks, and sanitizer?</w:t>
            </w:r>
          </w:p>
        </w:tc>
        <w:tc>
          <w:tcPr>
            <w:tcW w:w="992" w:type="dxa"/>
          </w:tcPr>
          <w:p w14:paraId="123379EC"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5BD8FD24"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2E7446F0"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3DD23E81"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62B4C784" w14:textId="77777777" w:rsidTr="00FF7D11">
        <w:tc>
          <w:tcPr>
            <w:tcW w:w="4950" w:type="dxa"/>
          </w:tcPr>
          <w:p w14:paraId="3DBC4F23" w14:textId="77777777" w:rsidR="001E4F7D" w:rsidRPr="00F34012" w:rsidRDefault="001E4F7D" w:rsidP="00FF7D11">
            <w:pPr>
              <w:pStyle w:val="ListParagraph"/>
              <w:ind w:left="0"/>
              <w:rPr>
                <w:rFonts w:ascii="Arial" w:hAnsi="Arial" w:cs="Arial"/>
              </w:rPr>
            </w:pPr>
            <w:r w:rsidRPr="00F34012">
              <w:rPr>
                <w:rFonts w:ascii="Arial" w:hAnsi="Arial" w:cs="Arial"/>
              </w:rPr>
              <w:t>Did you have concern about going inside your doctor’s office in these COVID 19 times?</w:t>
            </w:r>
          </w:p>
        </w:tc>
        <w:tc>
          <w:tcPr>
            <w:tcW w:w="992" w:type="dxa"/>
          </w:tcPr>
          <w:p w14:paraId="7C34BD50"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0E4FB0D5"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223F9E24"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7DA29ED8"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7A1CC5E4" w14:textId="77777777" w:rsidTr="00FF7D11">
        <w:tc>
          <w:tcPr>
            <w:tcW w:w="4950" w:type="dxa"/>
          </w:tcPr>
          <w:p w14:paraId="4C570751" w14:textId="77777777" w:rsidR="001E4F7D" w:rsidRPr="00F34012" w:rsidRDefault="001E4F7D" w:rsidP="00FF7D11">
            <w:pPr>
              <w:pStyle w:val="ListParagraph"/>
              <w:ind w:left="0"/>
              <w:rPr>
                <w:rFonts w:ascii="Arial" w:hAnsi="Arial" w:cs="Arial"/>
              </w:rPr>
            </w:pPr>
            <w:r w:rsidRPr="00F34012">
              <w:rPr>
                <w:rFonts w:ascii="Arial" w:hAnsi="Arial" w:cs="Arial"/>
              </w:rPr>
              <w:t>Would you have delayed getting your child’s shots if this event was not possible?</w:t>
            </w:r>
          </w:p>
        </w:tc>
        <w:tc>
          <w:tcPr>
            <w:tcW w:w="992" w:type="dxa"/>
          </w:tcPr>
          <w:p w14:paraId="41C08BA3"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12B9C48F"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7BB65B57"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1DDB1E0E"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796F2028" w14:textId="77777777" w:rsidTr="00FF7D11">
        <w:tc>
          <w:tcPr>
            <w:tcW w:w="4950" w:type="dxa"/>
          </w:tcPr>
          <w:p w14:paraId="3CE0AE9E" w14:textId="77777777" w:rsidR="001E4F7D" w:rsidRPr="00F34012" w:rsidRDefault="001E4F7D" w:rsidP="00FF7D11">
            <w:pPr>
              <w:pStyle w:val="ListParagraph"/>
              <w:ind w:left="0"/>
              <w:rPr>
                <w:rFonts w:ascii="Arial" w:hAnsi="Arial" w:cs="Arial"/>
              </w:rPr>
            </w:pPr>
            <w:r w:rsidRPr="00F34012">
              <w:rPr>
                <w:rFonts w:ascii="Arial" w:hAnsi="Arial" w:cs="Arial"/>
              </w:rPr>
              <w:t>Remembering that most parents of teens have taken their child to get shots before; when comparing, would you say this process was easy?</w:t>
            </w:r>
          </w:p>
        </w:tc>
        <w:tc>
          <w:tcPr>
            <w:tcW w:w="992" w:type="dxa"/>
          </w:tcPr>
          <w:p w14:paraId="1297C7BB"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63D60CB9"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25B31377"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61FE722D"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7D81A3BF" w14:textId="77777777" w:rsidTr="00FF7D11">
        <w:tc>
          <w:tcPr>
            <w:tcW w:w="4950" w:type="dxa"/>
          </w:tcPr>
          <w:p w14:paraId="37318961" w14:textId="77777777" w:rsidR="001E4F7D" w:rsidRPr="00F34012" w:rsidRDefault="001E4F7D" w:rsidP="00FF7D11">
            <w:pPr>
              <w:pStyle w:val="ListParagraph"/>
              <w:ind w:left="0"/>
              <w:rPr>
                <w:rFonts w:ascii="Arial" w:hAnsi="Arial" w:cs="Arial"/>
              </w:rPr>
            </w:pPr>
            <w:r w:rsidRPr="00F34012">
              <w:rPr>
                <w:rFonts w:ascii="Arial" w:hAnsi="Arial" w:cs="Arial"/>
              </w:rPr>
              <w:t>Remembering that most parents of teens have taken their child to get shots before; when comparing, would you say this process was safe?</w:t>
            </w:r>
          </w:p>
        </w:tc>
        <w:tc>
          <w:tcPr>
            <w:tcW w:w="992" w:type="dxa"/>
          </w:tcPr>
          <w:p w14:paraId="027028FB"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23E0D763"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03B3BF45"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21BD7D6E"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4EB06A14" w14:textId="77777777" w:rsidTr="00FF7D11">
        <w:tc>
          <w:tcPr>
            <w:tcW w:w="4950" w:type="dxa"/>
          </w:tcPr>
          <w:p w14:paraId="7173DED4" w14:textId="77777777" w:rsidR="001E4F7D" w:rsidRPr="00F34012" w:rsidRDefault="001E4F7D" w:rsidP="00FF7D11">
            <w:pPr>
              <w:pStyle w:val="ListParagraph"/>
              <w:ind w:left="0"/>
              <w:rPr>
                <w:rFonts w:ascii="Arial" w:hAnsi="Arial" w:cs="Arial"/>
              </w:rPr>
            </w:pPr>
            <w:r w:rsidRPr="00F34012">
              <w:rPr>
                <w:rFonts w:ascii="Arial" w:hAnsi="Arial" w:cs="Arial"/>
              </w:rPr>
              <w:t>Would you come again, or recommend this to someone if we offered this service again?</w:t>
            </w:r>
          </w:p>
        </w:tc>
        <w:tc>
          <w:tcPr>
            <w:tcW w:w="992" w:type="dxa"/>
          </w:tcPr>
          <w:p w14:paraId="05386261"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5F22E459"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589F249D"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6C4C85A8"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62CACF5F" w14:textId="77777777" w:rsidTr="00FF7D11">
        <w:tc>
          <w:tcPr>
            <w:tcW w:w="4950" w:type="dxa"/>
          </w:tcPr>
          <w:p w14:paraId="60E25868" w14:textId="77777777" w:rsidR="001E4F7D" w:rsidRPr="00F34012" w:rsidRDefault="001E4F7D" w:rsidP="00FF7D11">
            <w:pPr>
              <w:pStyle w:val="ListParagraph"/>
              <w:ind w:left="0"/>
              <w:rPr>
                <w:rFonts w:ascii="Arial" w:hAnsi="Arial" w:cs="Arial"/>
              </w:rPr>
            </w:pPr>
            <w:r w:rsidRPr="00F34012">
              <w:rPr>
                <w:rFonts w:ascii="Arial" w:hAnsi="Arial" w:cs="Arial"/>
              </w:rPr>
              <w:t xml:space="preserve">Did the staff make you feel welcome and answer all your questions? </w:t>
            </w:r>
          </w:p>
        </w:tc>
        <w:tc>
          <w:tcPr>
            <w:tcW w:w="992" w:type="dxa"/>
          </w:tcPr>
          <w:p w14:paraId="66667122"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030F2003"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764BD3D3"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560A4375"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bl>
    <w:p w14:paraId="1982509F" w14:textId="77777777" w:rsidR="001E4F7D" w:rsidRPr="00F34012" w:rsidRDefault="001E4F7D" w:rsidP="001E4F7D">
      <w:pPr>
        <w:rPr>
          <w:rFonts w:ascii="Arial" w:hAnsi="Arial" w:cs="Arial"/>
        </w:rPr>
      </w:pPr>
    </w:p>
    <w:p w14:paraId="375BA6D3" w14:textId="77777777" w:rsidR="001E4F7D" w:rsidRPr="00F34012" w:rsidRDefault="001E4F7D" w:rsidP="001E4F7D">
      <w:pPr>
        <w:rPr>
          <w:rFonts w:ascii="Arial" w:hAnsi="Arial" w:cs="Arial"/>
        </w:rPr>
      </w:pPr>
      <w:r w:rsidRPr="00F34012">
        <w:rPr>
          <w:rFonts w:ascii="Arial" w:hAnsi="Arial" w:cs="Arial"/>
        </w:rPr>
        <w:t>Under these unusual COVID times many people may need additional assistance or resources.  Please check if you need assistance to the following questions.</w:t>
      </w:r>
    </w:p>
    <w:p w14:paraId="521BB5EE" w14:textId="77777777" w:rsidR="001E4F7D" w:rsidRPr="00F34012" w:rsidRDefault="001E4F7D" w:rsidP="001E4F7D">
      <w:pPr>
        <w:rPr>
          <w:rFonts w:ascii="Arial" w:hAnsi="Arial" w:cs="Arial"/>
        </w:rPr>
      </w:pPr>
    </w:p>
    <w:tbl>
      <w:tblPr>
        <w:tblStyle w:val="TableGrid"/>
        <w:tblW w:w="9000" w:type="dxa"/>
        <w:tblInd w:w="265" w:type="dxa"/>
        <w:tblLayout w:type="fixed"/>
        <w:tblLook w:val="04A0" w:firstRow="1" w:lastRow="0" w:firstColumn="1" w:lastColumn="0" w:noHBand="0" w:noVBand="1"/>
      </w:tblPr>
      <w:tblGrid>
        <w:gridCol w:w="5310"/>
        <w:gridCol w:w="1980"/>
        <w:gridCol w:w="1710"/>
      </w:tblGrid>
      <w:tr w:rsidR="001E4F7D" w:rsidRPr="00F34012" w14:paraId="7BC42103" w14:textId="77777777" w:rsidTr="00FF7D11">
        <w:trPr>
          <w:trHeight w:val="530"/>
        </w:trPr>
        <w:tc>
          <w:tcPr>
            <w:tcW w:w="5310" w:type="dxa"/>
          </w:tcPr>
          <w:p w14:paraId="0C1F5E08" w14:textId="77777777" w:rsidR="001E4F7D" w:rsidRPr="00F34012" w:rsidRDefault="001E4F7D" w:rsidP="00FF7D11">
            <w:pPr>
              <w:pStyle w:val="ListParagraph"/>
              <w:ind w:left="0"/>
              <w:jc w:val="center"/>
              <w:rPr>
                <w:rFonts w:ascii="Arial" w:hAnsi="Arial" w:cs="Arial"/>
                <w:b/>
              </w:rPr>
            </w:pPr>
            <w:r w:rsidRPr="00F34012">
              <w:rPr>
                <w:rFonts w:ascii="Arial" w:hAnsi="Arial" w:cs="Arial"/>
                <w:b/>
              </w:rPr>
              <w:t xml:space="preserve">Please check yes or no </w:t>
            </w:r>
          </w:p>
        </w:tc>
        <w:tc>
          <w:tcPr>
            <w:tcW w:w="1980" w:type="dxa"/>
          </w:tcPr>
          <w:p w14:paraId="2A6701F8" w14:textId="77777777" w:rsidR="001E4F7D" w:rsidRPr="00F34012" w:rsidRDefault="001E4F7D" w:rsidP="00FF7D11">
            <w:pPr>
              <w:pStyle w:val="ListParagraph"/>
              <w:ind w:left="0"/>
              <w:jc w:val="center"/>
              <w:rPr>
                <w:rFonts w:ascii="Arial" w:hAnsi="Arial" w:cs="Arial"/>
              </w:rPr>
            </w:pPr>
            <w:r w:rsidRPr="00F34012">
              <w:rPr>
                <w:rFonts w:ascii="Arial" w:hAnsi="Arial" w:cs="Arial"/>
              </w:rPr>
              <w:t>YES</w:t>
            </w:r>
          </w:p>
        </w:tc>
        <w:tc>
          <w:tcPr>
            <w:tcW w:w="1710" w:type="dxa"/>
          </w:tcPr>
          <w:p w14:paraId="4CC34F40" w14:textId="77777777" w:rsidR="001E4F7D" w:rsidRPr="00F34012" w:rsidRDefault="001E4F7D" w:rsidP="00FF7D11">
            <w:pPr>
              <w:pStyle w:val="ListParagraph"/>
              <w:ind w:left="0"/>
              <w:jc w:val="center"/>
              <w:rPr>
                <w:rFonts w:ascii="Arial" w:hAnsi="Arial" w:cs="Arial"/>
              </w:rPr>
            </w:pPr>
            <w:r w:rsidRPr="00F34012">
              <w:rPr>
                <w:rFonts w:ascii="Arial" w:hAnsi="Arial" w:cs="Arial"/>
              </w:rPr>
              <w:t>NO</w:t>
            </w:r>
          </w:p>
        </w:tc>
      </w:tr>
      <w:tr w:rsidR="001E4F7D" w:rsidRPr="00F34012" w14:paraId="2ADEF23D" w14:textId="77777777" w:rsidTr="00FF7D11">
        <w:tc>
          <w:tcPr>
            <w:tcW w:w="5310" w:type="dxa"/>
          </w:tcPr>
          <w:p w14:paraId="2E337D55"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transportation?</w:t>
            </w:r>
          </w:p>
        </w:tc>
        <w:tc>
          <w:tcPr>
            <w:tcW w:w="1980" w:type="dxa"/>
          </w:tcPr>
          <w:p w14:paraId="085BE87E"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48F2EF9B"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2C0BD156" w14:textId="77777777" w:rsidTr="00FF7D11">
        <w:tc>
          <w:tcPr>
            <w:tcW w:w="5310" w:type="dxa"/>
          </w:tcPr>
          <w:p w14:paraId="45FFDB56"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Gas bill?</w:t>
            </w:r>
          </w:p>
        </w:tc>
        <w:tc>
          <w:tcPr>
            <w:tcW w:w="1980" w:type="dxa"/>
          </w:tcPr>
          <w:p w14:paraId="038E4F88"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058DCD5B"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032D0D68" w14:textId="77777777" w:rsidTr="00FF7D11">
        <w:tc>
          <w:tcPr>
            <w:tcW w:w="5310" w:type="dxa"/>
          </w:tcPr>
          <w:p w14:paraId="5C6A8956"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water bill?</w:t>
            </w:r>
          </w:p>
        </w:tc>
        <w:tc>
          <w:tcPr>
            <w:tcW w:w="1980" w:type="dxa"/>
          </w:tcPr>
          <w:p w14:paraId="7E2391D0"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359DD625"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225CE508" w14:textId="77777777" w:rsidTr="00FF7D11">
        <w:tc>
          <w:tcPr>
            <w:tcW w:w="5310" w:type="dxa"/>
          </w:tcPr>
          <w:p w14:paraId="7267F897"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electric bill (DTE)?</w:t>
            </w:r>
          </w:p>
        </w:tc>
        <w:tc>
          <w:tcPr>
            <w:tcW w:w="1980" w:type="dxa"/>
          </w:tcPr>
          <w:p w14:paraId="19B8A056"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5AEBC7CD"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07E6D418" w14:textId="77777777" w:rsidTr="00FF7D11">
        <w:tc>
          <w:tcPr>
            <w:tcW w:w="5310" w:type="dxa"/>
          </w:tcPr>
          <w:p w14:paraId="60CB2A69"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shelter (housing)?</w:t>
            </w:r>
          </w:p>
        </w:tc>
        <w:tc>
          <w:tcPr>
            <w:tcW w:w="1980" w:type="dxa"/>
          </w:tcPr>
          <w:p w14:paraId="6D26FB6C"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0B88530D"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59FEC048" w14:textId="77777777" w:rsidTr="00FF7D11">
        <w:tc>
          <w:tcPr>
            <w:tcW w:w="5310" w:type="dxa"/>
          </w:tcPr>
          <w:p w14:paraId="3D63634D"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food?</w:t>
            </w:r>
          </w:p>
        </w:tc>
        <w:tc>
          <w:tcPr>
            <w:tcW w:w="1980" w:type="dxa"/>
          </w:tcPr>
          <w:p w14:paraId="28E55EDC"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0274E841"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26E36B69" w14:textId="77777777" w:rsidTr="00FF7D11">
        <w:tc>
          <w:tcPr>
            <w:tcW w:w="5310" w:type="dxa"/>
          </w:tcPr>
          <w:p w14:paraId="1D236C9E" w14:textId="77777777" w:rsidR="001E4F7D" w:rsidRPr="00F34012" w:rsidRDefault="001E4F7D" w:rsidP="00FF7D11">
            <w:pPr>
              <w:pStyle w:val="ListParagraph"/>
              <w:ind w:left="0"/>
              <w:rPr>
                <w:rFonts w:ascii="Arial" w:hAnsi="Arial" w:cs="Arial"/>
              </w:rPr>
            </w:pPr>
            <w:r w:rsidRPr="00F34012">
              <w:rPr>
                <w:rFonts w:ascii="Arial" w:hAnsi="Arial" w:cs="Arial"/>
              </w:rPr>
              <w:t xml:space="preserve">Do you need resources to assist with signing up for Medicaid? </w:t>
            </w:r>
          </w:p>
        </w:tc>
        <w:tc>
          <w:tcPr>
            <w:tcW w:w="1980" w:type="dxa"/>
          </w:tcPr>
          <w:p w14:paraId="730AA770"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7AC65CCF"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bl>
    <w:p w14:paraId="7D9C5882" w14:textId="564DC599" w:rsidR="001E4F7D" w:rsidRDefault="001E4F7D" w:rsidP="001E4F7D"/>
    <w:p w14:paraId="00A256B4" w14:textId="77777777" w:rsidR="001E4F7D" w:rsidRPr="006100A8" w:rsidRDefault="001E4F7D" w:rsidP="006100A8">
      <w:pPr>
        <w:jc w:val="center"/>
        <w:rPr>
          <w:b/>
          <w:bCs/>
        </w:rPr>
      </w:pPr>
    </w:p>
    <w:p w14:paraId="71FC6A5C" w14:textId="591DF97E" w:rsidR="001E4F7D" w:rsidRPr="006100A8" w:rsidRDefault="001E4F7D" w:rsidP="006100A8">
      <w:pPr>
        <w:jc w:val="center"/>
        <w:rPr>
          <w:b/>
          <w:bCs/>
        </w:rPr>
      </w:pPr>
      <w:r w:rsidRPr="006100A8">
        <w:rPr>
          <w:b/>
          <w:bCs/>
        </w:rPr>
        <w:t xml:space="preserve">Appendix </w:t>
      </w:r>
      <w:r w:rsidR="00980B7D" w:rsidRPr="006100A8">
        <w:rPr>
          <w:b/>
          <w:bCs/>
        </w:rPr>
        <w:t>H</w:t>
      </w:r>
    </w:p>
    <w:p w14:paraId="773119DE" w14:textId="31BA5D4C" w:rsidR="001E4F7D" w:rsidRPr="006100A8" w:rsidRDefault="001E4F7D" w:rsidP="001E4F7D">
      <w:pPr>
        <w:rPr>
          <w:b/>
          <w:bCs/>
        </w:rPr>
      </w:pPr>
    </w:p>
    <w:p w14:paraId="559A0BFE" w14:textId="11CAF1E2" w:rsidR="001E4F7D" w:rsidRPr="006100A8" w:rsidRDefault="001E4F7D" w:rsidP="001E4F7D">
      <w:pPr>
        <w:rPr>
          <w:b/>
          <w:bCs/>
        </w:rPr>
      </w:pPr>
    </w:p>
    <w:p w14:paraId="001162DB" w14:textId="77777777" w:rsidR="001E4F7D" w:rsidRPr="006100A8" w:rsidRDefault="001E4F7D" w:rsidP="001E4F7D">
      <w:pPr>
        <w:jc w:val="center"/>
        <w:rPr>
          <w:b/>
          <w:bCs/>
        </w:rPr>
      </w:pPr>
      <w:r w:rsidRPr="006100A8">
        <w:rPr>
          <w:b/>
          <w:bCs/>
        </w:rPr>
        <w:t>Staff focus group questions</w:t>
      </w:r>
    </w:p>
    <w:p w14:paraId="360A18E4" w14:textId="77777777" w:rsidR="001E4F7D" w:rsidRPr="006100A8" w:rsidRDefault="001E4F7D" w:rsidP="001E4F7D">
      <w:pPr>
        <w:jc w:val="center"/>
        <w:rPr>
          <w:b/>
          <w:bCs/>
        </w:rPr>
      </w:pPr>
      <w:r w:rsidRPr="006100A8">
        <w:rPr>
          <w:b/>
          <w:bCs/>
        </w:rPr>
        <w:t xml:space="preserve">Curb-side immunizations </w:t>
      </w:r>
    </w:p>
    <w:p w14:paraId="3C69B88C" w14:textId="77777777" w:rsidR="001E4F7D" w:rsidRDefault="001E4F7D" w:rsidP="001E4F7D">
      <w:pPr>
        <w:jc w:val="center"/>
      </w:pPr>
    </w:p>
    <w:p w14:paraId="3ED9B28B" w14:textId="77777777" w:rsidR="001E4F7D" w:rsidRDefault="001E4F7D" w:rsidP="001E4F7D">
      <w:pPr>
        <w:jc w:val="center"/>
      </w:pPr>
    </w:p>
    <w:p w14:paraId="40A3569D" w14:textId="77777777" w:rsidR="001E4F7D" w:rsidRDefault="001E4F7D" w:rsidP="001E4F7D">
      <w:pPr>
        <w:jc w:val="center"/>
      </w:pPr>
    </w:p>
    <w:p w14:paraId="553E8FE3" w14:textId="77777777" w:rsidR="001E4F7D" w:rsidRDefault="001E4F7D" w:rsidP="001E4F7D">
      <w:pPr>
        <w:jc w:val="center"/>
      </w:pPr>
    </w:p>
    <w:p w14:paraId="5C22E2E9" w14:textId="77777777" w:rsidR="001E4F7D" w:rsidRDefault="001E4F7D" w:rsidP="001E4F7D">
      <w:pPr>
        <w:jc w:val="center"/>
      </w:pPr>
    </w:p>
    <w:p w14:paraId="4167F09E" w14:textId="77777777" w:rsidR="001E4F7D" w:rsidRDefault="001E4F7D" w:rsidP="001E4F7D">
      <w:pPr>
        <w:pStyle w:val="ListParagraph"/>
        <w:numPr>
          <w:ilvl w:val="0"/>
          <w:numId w:val="10"/>
        </w:numPr>
      </w:pPr>
      <w:r>
        <w:t>How was the overall process flow?</w:t>
      </w:r>
    </w:p>
    <w:p w14:paraId="4B86AD6C" w14:textId="77777777" w:rsidR="001E4F7D" w:rsidRDefault="001E4F7D" w:rsidP="001E4F7D">
      <w:pPr>
        <w:pStyle w:val="ListParagraph"/>
        <w:numPr>
          <w:ilvl w:val="0"/>
          <w:numId w:val="10"/>
        </w:numPr>
      </w:pPr>
      <w:r>
        <w:t>What were the positives to the event?</w:t>
      </w:r>
    </w:p>
    <w:p w14:paraId="08B7E1C7" w14:textId="77777777" w:rsidR="001E4F7D" w:rsidRDefault="001E4F7D" w:rsidP="001E4F7D">
      <w:pPr>
        <w:pStyle w:val="ListParagraph"/>
        <w:numPr>
          <w:ilvl w:val="0"/>
          <w:numId w:val="10"/>
        </w:numPr>
      </w:pPr>
      <w:r>
        <w:t>What were the challenges to the event?</w:t>
      </w:r>
    </w:p>
    <w:p w14:paraId="115D4518" w14:textId="77777777" w:rsidR="001E4F7D" w:rsidRDefault="001E4F7D" w:rsidP="001E4F7D">
      <w:pPr>
        <w:pStyle w:val="ListParagraph"/>
        <w:numPr>
          <w:ilvl w:val="0"/>
          <w:numId w:val="10"/>
        </w:numPr>
      </w:pPr>
      <w:r>
        <w:t>What did we not think about?</w:t>
      </w:r>
    </w:p>
    <w:p w14:paraId="42306D3B" w14:textId="77777777" w:rsidR="001E4F7D" w:rsidRDefault="001E4F7D" w:rsidP="001E4F7D">
      <w:pPr>
        <w:pStyle w:val="ListParagraph"/>
        <w:numPr>
          <w:ilvl w:val="0"/>
          <w:numId w:val="10"/>
        </w:numPr>
      </w:pPr>
      <w:r>
        <w:t xml:space="preserve">How do you think participants responded? </w:t>
      </w:r>
    </w:p>
    <w:p w14:paraId="56DB3D29" w14:textId="77777777" w:rsidR="001E4F7D" w:rsidRDefault="001E4F7D" w:rsidP="001E4F7D">
      <w:pPr>
        <w:pStyle w:val="ListParagraph"/>
        <w:numPr>
          <w:ilvl w:val="0"/>
          <w:numId w:val="10"/>
        </w:numPr>
      </w:pPr>
      <w:r>
        <w:t xml:space="preserve">What message did we send out? </w:t>
      </w:r>
    </w:p>
    <w:p w14:paraId="33C627BC" w14:textId="77777777" w:rsidR="001E4F7D" w:rsidRDefault="001E4F7D" w:rsidP="001E4F7D">
      <w:pPr>
        <w:pStyle w:val="ListParagraph"/>
        <w:numPr>
          <w:ilvl w:val="0"/>
          <w:numId w:val="10"/>
        </w:numPr>
      </w:pPr>
      <w:r>
        <w:t>Do you see this working in other areas of the hospital or for different events?</w:t>
      </w:r>
    </w:p>
    <w:p w14:paraId="53EF28F8" w14:textId="77777777" w:rsidR="001E4F7D" w:rsidRDefault="001E4F7D" w:rsidP="001E4F7D"/>
    <w:p w14:paraId="19038B7C" w14:textId="77777777" w:rsidR="001E4F7D" w:rsidRDefault="001E4F7D" w:rsidP="001E4F7D"/>
    <w:p w14:paraId="380AE246" w14:textId="77777777" w:rsidR="001E4F7D" w:rsidRDefault="001E4F7D" w:rsidP="001E4F7D"/>
    <w:p w14:paraId="1497632F" w14:textId="77777777" w:rsidR="001E4F7D" w:rsidRDefault="001E4F7D" w:rsidP="001E4F7D"/>
    <w:p w14:paraId="0EC4CE0E" w14:textId="77777777" w:rsidR="001E4F7D" w:rsidRDefault="001E4F7D" w:rsidP="001E4F7D">
      <w:r>
        <w:t xml:space="preserve">PDSA: </w:t>
      </w:r>
    </w:p>
    <w:p w14:paraId="2F21A99B" w14:textId="77777777" w:rsidR="001E4F7D" w:rsidRDefault="001E4F7D" w:rsidP="001E4F7D">
      <w:pPr>
        <w:pStyle w:val="ListParagraph"/>
        <w:numPr>
          <w:ilvl w:val="0"/>
          <w:numId w:val="11"/>
        </w:numPr>
      </w:pPr>
      <w:r>
        <w:t xml:space="preserve">What do we need to change in between events? </w:t>
      </w:r>
    </w:p>
    <w:p w14:paraId="397473D4" w14:textId="77777777" w:rsidR="001E4F7D" w:rsidRDefault="001E4F7D" w:rsidP="001E4F7D">
      <w:pPr>
        <w:pStyle w:val="ListParagraph"/>
        <w:numPr>
          <w:ilvl w:val="0"/>
          <w:numId w:val="11"/>
        </w:numPr>
      </w:pPr>
      <w:r>
        <w:t>Can we change?</w:t>
      </w:r>
    </w:p>
    <w:p w14:paraId="438C61A9" w14:textId="77777777" w:rsidR="001E4F7D" w:rsidRDefault="001E4F7D" w:rsidP="001E4F7D">
      <w:pPr>
        <w:pStyle w:val="ListParagraph"/>
        <w:numPr>
          <w:ilvl w:val="0"/>
          <w:numId w:val="11"/>
        </w:numPr>
      </w:pPr>
      <w:r>
        <w:t>If not, why?</w:t>
      </w:r>
    </w:p>
    <w:p w14:paraId="31AE2014" w14:textId="77777777" w:rsidR="001E4F7D" w:rsidRDefault="001E4F7D" w:rsidP="001E4F7D"/>
    <w:p w14:paraId="49CDDC3B" w14:textId="7986A703" w:rsidR="00D42733" w:rsidRDefault="00D42733" w:rsidP="005263D4"/>
    <w:p w14:paraId="3DC2074A" w14:textId="579E7C9F" w:rsidR="00D42733" w:rsidRDefault="00D42733" w:rsidP="005263D4"/>
    <w:p w14:paraId="761FB853" w14:textId="39EF3CD1" w:rsidR="00D42733" w:rsidRDefault="00D42733" w:rsidP="005263D4"/>
    <w:p w14:paraId="29FCF0B9" w14:textId="67ABB808" w:rsidR="00D42733" w:rsidRDefault="00D42733" w:rsidP="005263D4"/>
    <w:p w14:paraId="41BFE80B" w14:textId="7A35BF5D" w:rsidR="00D42733" w:rsidRDefault="00D42733" w:rsidP="005263D4"/>
    <w:p w14:paraId="7AFB5D06" w14:textId="182CB454" w:rsidR="00D42733" w:rsidRDefault="00D42733" w:rsidP="005263D4"/>
    <w:p w14:paraId="060ECBD1" w14:textId="00ADC77A" w:rsidR="00D42733" w:rsidRDefault="00D42733" w:rsidP="005263D4"/>
    <w:p w14:paraId="25CA4FCA" w14:textId="5D63C243" w:rsidR="00D42733" w:rsidRDefault="00D42733" w:rsidP="005263D4"/>
    <w:p w14:paraId="57206D6D" w14:textId="1212D21B" w:rsidR="00D42733" w:rsidRDefault="00D42733" w:rsidP="005263D4"/>
    <w:p w14:paraId="771311AC" w14:textId="3199F8B5" w:rsidR="00D42733" w:rsidRDefault="00D42733" w:rsidP="005263D4"/>
    <w:p w14:paraId="7AE71017" w14:textId="0D61487B" w:rsidR="00D42733" w:rsidRDefault="00D42733" w:rsidP="005263D4"/>
    <w:p w14:paraId="68264F8D" w14:textId="20C6CF42" w:rsidR="00D42733" w:rsidRDefault="00D42733" w:rsidP="005263D4"/>
    <w:p w14:paraId="0609D432" w14:textId="421E4500" w:rsidR="00D42733" w:rsidRDefault="00D42733" w:rsidP="005263D4"/>
    <w:p w14:paraId="1E49EBBE" w14:textId="14E58A3A" w:rsidR="00D42733" w:rsidRDefault="00D42733" w:rsidP="005263D4"/>
    <w:p w14:paraId="44F4A15F" w14:textId="77DF8C3B" w:rsidR="00D42733" w:rsidRDefault="00D42733" w:rsidP="005263D4"/>
    <w:p w14:paraId="5613A1A7" w14:textId="4A2D6500" w:rsidR="00D42733" w:rsidRDefault="00D42733" w:rsidP="005263D4"/>
    <w:p w14:paraId="081EEEDD" w14:textId="08EB068C" w:rsidR="001E4F7D" w:rsidRDefault="001E4F7D" w:rsidP="001E4F7D">
      <w:pPr>
        <w:pStyle w:val="ListParagraph"/>
        <w:ind w:left="1440"/>
      </w:pPr>
    </w:p>
    <w:p w14:paraId="32552100" w14:textId="06DFD964" w:rsidR="00D42733" w:rsidRDefault="00D42733" w:rsidP="005263D4"/>
    <w:p w14:paraId="54A38361" w14:textId="37B85C04" w:rsidR="00D42733" w:rsidRPr="006100A8" w:rsidRDefault="00095629" w:rsidP="006100A8">
      <w:pPr>
        <w:jc w:val="center"/>
        <w:rPr>
          <w:b/>
          <w:bCs/>
        </w:rPr>
      </w:pPr>
      <w:r w:rsidRPr="006100A8">
        <w:rPr>
          <w:b/>
          <w:bCs/>
        </w:rPr>
        <w:t>Appendix I</w:t>
      </w:r>
    </w:p>
    <w:p w14:paraId="36AEE117" w14:textId="1D24592D" w:rsidR="00095629" w:rsidRPr="006100A8" w:rsidRDefault="00824109" w:rsidP="006100A8">
      <w:pPr>
        <w:jc w:val="center"/>
        <w:rPr>
          <w:b/>
          <w:bCs/>
        </w:rPr>
      </w:pPr>
      <w:r w:rsidRPr="006100A8">
        <w:rPr>
          <w:b/>
          <w:bCs/>
        </w:rPr>
        <w:t>Additional needs:</w:t>
      </w:r>
    </w:p>
    <w:p w14:paraId="56E6D8A7" w14:textId="71127115" w:rsidR="00095629" w:rsidRDefault="00095629" w:rsidP="005263D4"/>
    <w:p w14:paraId="6B891A7A" w14:textId="6C568B25" w:rsidR="00095629" w:rsidRDefault="00095629" w:rsidP="005263D4">
      <w:r>
        <w:t>Websites for job Aides</w:t>
      </w:r>
    </w:p>
    <w:p w14:paraId="4F24F583" w14:textId="57EB9228" w:rsidR="00095629" w:rsidRDefault="00095629" w:rsidP="005263D4"/>
    <w:p w14:paraId="0352F422" w14:textId="206C6989" w:rsidR="00095629" w:rsidRDefault="00095629" w:rsidP="005263D4"/>
    <w:p w14:paraId="7A19748D" w14:textId="75A5453E" w:rsidR="00095629" w:rsidRDefault="00095629" w:rsidP="00095629">
      <w:pPr>
        <w:pStyle w:val="ListParagraph"/>
        <w:numPr>
          <w:ilvl w:val="0"/>
          <w:numId w:val="13"/>
        </w:numPr>
        <w:rPr>
          <w:b/>
          <w:bCs/>
        </w:rPr>
      </w:pPr>
      <w:r>
        <w:t>The checklist of Best Practices for vaccination clinics created by the CDC will be completed and signed by the clinical lead (</w:t>
      </w:r>
      <w:hyperlink r:id="rId16" w:history="1">
        <w:r w:rsidRPr="001F668A">
          <w:rPr>
            <w:rStyle w:val="Hyperlink"/>
            <w:b/>
            <w:bCs/>
          </w:rPr>
          <w:t>https://www.cdc.gov/flu/business/hosting-vaccination-clinic.htm</w:t>
        </w:r>
      </w:hyperlink>
    </w:p>
    <w:p w14:paraId="2846E5F6" w14:textId="42F0D566" w:rsidR="00095629" w:rsidRDefault="00095629" w:rsidP="00095629">
      <w:pPr>
        <w:rPr>
          <w:b/>
          <w:bCs/>
        </w:rPr>
      </w:pPr>
    </w:p>
    <w:p w14:paraId="2C378B63" w14:textId="77777777" w:rsidR="00095629" w:rsidRPr="00095629" w:rsidRDefault="00095629" w:rsidP="00095629">
      <w:pPr>
        <w:rPr>
          <w:b/>
          <w:bCs/>
        </w:rPr>
      </w:pPr>
    </w:p>
    <w:p w14:paraId="0942D519"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Refusal to vaccinate</w:t>
      </w:r>
    </w:p>
    <w:p w14:paraId="63F5E7C9" w14:textId="3800031D" w:rsidR="00095629" w:rsidRPr="00095629" w:rsidRDefault="008903B7" w:rsidP="00095629">
      <w:pPr>
        <w:ind w:left="360"/>
        <w:rPr>
          <w:rFonts w:ascii="Calibri" w:eastAsia="Times New Roman" w:hAnsi="Calibri" w:cs="Calibri"/>
          <w:color w:val="000000"/>
          <w:sz w:val="22"/>
          <w:szCs w:val="22"/>
        </w:rPr>
      </w:pPr>
      <w:hyperlink r:id="rId17" w:history="1">
        <w:r w:rsidR="00095629" w:rsidRPr="00095629">
          <w:rPr>
            <w:rStyle w:val="Hyperlink"/>
            <w:rFonts w:ascii="Calibri" w:eastAsia="Times New Roman" w:hAnsi="Calibri" w:cs="Calibri"/>
            <w:sz w:val="22"/>
            <w:szCs w:val="22"/>
          </w:rPr>
          <w:t>http://www.aimtoolkit.org/docs/Refusal%20to%20Consent_to_Vaccinate_Child-Adolescent_1-9-19.pdf</w:t>
        </w:r>
      </w:hyperlink>
    </w:p>
    <w:p w14:paraId="6BCA03B3" w14:textId="77777777" w:rsidR="00095629" w:rsidRPr="00095629" w:rsidRDefault="00095629" w:rsidP="00095629">
      <w:pPr>
        <w:pStyle w:val="ListParagraph"/>
        <w:rPr>
          <w:rFonts w:ascii="Calibri" w:eastAsia="Times New Roman" w:hAnsi="Calibri" w:cs="Calibri"/>
          <w:color w:val="000000"/>
          <w:sz w:val="22"/>
          <w:szCs w:val="22"/>
        </w:rPr>
      </w:pPr>
      <w:r w:rsidRPr="00095629">
        <w:rPr>
          <w:rFonts w:ascii="Calibri" w:eastAsia="Times New Roman" w:hAnsi="Calibri" w:cs="Calibri"/>
          <w:color w:val="000000"/>
          <w:sz w:val="22"/>
          <w:szCs w:val="22"/>
        </w:rPr>
        <w:t> </w:t>
      </w:r>
    </w:p>
    <w:p w14:paraId="649BAC37" w14:textId="26CB4C30" w:rsidR="00095629" w:rsidRPr="00095629" w:rsidRDefault="00095629" w:rsidP="007D377A">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 screening questions</w:t>
      </w:r>
      <w:r>
        <w:rPr>
          <w:rFonts w:ascii="Calibri" w:eastAsia="Times New Roman" w:hAnsi="Calibri" w:cs="Calibri"/>
          <w:color w:val="000000"/>
          <w:sz w:val="22"/>
          <w:szCs w:val="22"/>
        </w:rPr>
        <w:t xml:space="preserve"> for Immunizations</w:t>
      </w:r>
    </w:p>
    <w:p w14:paraId="53A0CF05" w14:textId="1DF60D71" w:rsidR="00095629" w:rsidRPr="00095629" w:rsidRDefault="008903B7" w:rsidP="00095629">
      <w:pPr>
        <w:ind w:left="360"/>
        <w:rPr>
          <w:rFonts w:ascii="Calibri" w:eastAsia="Times New Roman" w:hAnsi="Calibri" w:cs="Calibri"/>
          <w:color w:val="000000"/>
          <w:sz w:val="22"/>
          <w:szCs w:val="22"/>
        </w:rPr>
      </w:pPr>
      <w:hyperlink r:id="rId18" w:history="1">
        <w:r w:rsidR="00095629" w:rsidRPr="001F668A">
          <w:rPr>
            <w:rStyle w:val="Hyperlink"/>
            <w:rFonts w:ascii="Calibri" w:eastAsia="Times New Roman" w:hAnsi="Calibri" w:cs="Calibri"/>
            <w:sz w:val="22"/>
            <w:szCs w:val="22"/>
          </w:rPr>
          <w:t>https://www.immunize.org/catg.d/p4060.pdf</w:t>
        </w:r>
      </w:hyperlink>
    </w:p>
    <w:p w14:paraId="5B32DB1E" w14:textId="737EE17D" w:rsidR="00095629" w:rsidRDefault="00095629" w:rsidP="00095629">
      <w:pPr>
        <w:pStyle w:val="ListParagraph"/>
        <w:rPr>
          <w:rFonts w:ascii="Calibri" w:eastAsia="Times New Roman" w:hAnsi="Calibri" w:cs="Calibri"/>
          <w:color w:val="000000"/>
          <w:sz w:val="22"/>
          <w:szCs w:val="22"/>
        </w:rPr>
      </w:pPr>
      <w:r w:rsidRPr="00095629">
        <w:rPr>
          <w:rFonts w:ascii="Calibri" w:eastAsia="Times New Roman" w:hAnsi="Calibri" w:cs="Calibri"/>
          <w:color w:val="000000"/>
          <w:sz w:val="22"/>
          <w:szCs w:val="22"/>
        </w:rPr>
        <w:t> </w:t>
      </w:r>
    </w:p>
    <w:p w14:paraId="253A9793" w14:textId="6E373109" w:rsidR="00095629" w:rsidRDefault="00095629" w:rsidP="00095629">
      <w:pPr>
        <w:rPr>
          <w:rFonts w:ascii="Calibri" w:eastAsia="Times New Roman" w:hAnsi="Calibri" w:cs="Calibri"/>
          <w:color w:val="000000"/>
          <w:sz w:val="22"/>
          <w:szCs w:val="22"/>
        </w:rPr>
      </w:pPr>
    </w:p>
    <w:p w14:paraId="5661293E" w14:textId="514F2509" w:rsidR="00095629" w:rsidRDefault="00095629" w:rsidP="00095629">
      <w:pPr>
        <w:rPr>
          <w:rFonts w:ascii="Calibri" w:eastAsia="Times New Roman" w:hAnsi="Calibri" w:cs="Calibri"/>
          <w:color w:val="000000"/>
          <w:sz w:val="22"/>
          <w:szCs w:val="22"/>
        </w:rPr>
      </w:pPr>
      <w:r>
        <w:rPr>
          <w:rFonts w:ascii="Calibri" w:eastAsia="Times New Roman" w:hAnsi="Calibri" w:cs="Calibri"/>
          <w:color w:val="000000"/>
          <w:sz w:val="22"/>
          <w:szCs w:val="22"/>
        </w:rPr>
        <w:t>Needed items at your Lab:</w:t>
      </w:r>
    </w:p>
    <w:p w14:paraId="644CBD6F" w14:textId="6F0C2C21" w:rsidR="00095629" w:rsidRDefault="00095629" w:rsidP="00095629">
      <w:pPr>
        <w:rPr>
          <w:rFonts w:ascii="Calibri" w:eastAsia="Times New Roman" w:hAnsi="Calibri" w:cs="Calibri"/>
          <w:color w:val="000000"/>
          <w:sz w:val="22"/>
          <w:szCs w:val="22"/>
        </w:rPr>
      </w:pPr>
    </w:p>
    <w:p w14:paraId="5048B3FE" w14:textId="77777777" w:rsidR="00095629" w:rsidRPr="00095629" w:rsidRDefault="00095629" w:rsidP="00095629">
      <w:pPr>
        <w:rPr>
          <w:rFonts w:ascii="Calibri" w:eastAsia="Times New Roman" w:hAnsi="Calibri" w:cs="Calibri"/>
          <w:color w:val="000000"/>
          <w:sz w:val="22"/>
          <w:szCs w:val="22"/>
        </w:rPr>
      </w:pPr>
      <w:r w:rsidRPr="00095629">
        <w:rPr>
          <w:rFonts w:ascii="Calibri" w:eastAsia="Times New Roman" w:hAnsi="Calibri" w:cs="Calibri"/>
          <w:color w:val="000000"/>
          <w:sz w:val="22"/>
          <w:szCs w:val="22"/>
        </w:rPr>
        <w:t>Clean and Dirty area - under a tent for temperature regulation</w:t>
      </w:r>
    </w:p>
    <w:p w14:paraId="102E02E0" w14:textId="77777777" w:rsidR="00095629" w:rsidRPr="00095629" w:rsidRDefault="00095629" w:rsidP="00095629">
      <w:pPr>
        <w:rPr>
          <w:rFonts w:ascii="Calibri" w:eastAsia="Times New Roman" w:hAnsi="Calibri" w:cs="Calibri"/>
          <w:color w:val="000000"/>
          <w:sz w:val="22"/>
          <w:szCs w:val="22"/>
        </w:rPr>
      </w:pPr>
      <w:r w:rsidRPr="00095629">
        <w:rPr>
          <w:rFonts w:ascii="Calibri" w:eastAsia="Times New Roman" w:hAnsi="Calibri" w:cs="Calibri"/>
          <w:color w:val="000000"/>
          <w:sz w:val="22"/>
          <w:szCs w:val="22"/>
        </w:rPr>
        <w:t>Follow Policy – laminated and out for reference</w:t>
      </w:r>
    </w:p>
    <w:p w14:paraId="5030F88E" w14:textId="77777777" w:rsidR="00095629" w:rsidRPr="00095629" w:rsidRDefault="00095629" w:rsidP="00095629">
      <w:pPr>
        <w:rPr>
          <w:rFonts w:ascii="Calibri" w:eastAsia="Times New Roman" w:hAnsi="Calibri" w:cs="Calibri"/>
          <w:color w:val="000000"/>
          <w:sz w:val="22"/>
          <w:szCs w:val="22"/>
        </w:rPr>
      </w:pPr>
      <w:r w:rsidRPr="00095629">
        <w:rPr>
          <w:rFonts w:ascii="Calibri" w:eastAsia="Times New Roman" w:hAnsi="Calibri" w:cs="Calibri"/>
          <w:color w:val="000000"/>
          <w:sz w:val="22"/>
          <w:szCs w:val="22"/>
        </w:rPr>
        <w:t xml:space="preserve">Job Aides </w:t>
      </w:r>
    </w:p>
    <w:p w14:paraId="01BC4DBC"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 xml:space="preserve">Medical MANAGEMENT OF VACCINE REATIONS IN CHILDREN AND TEENS </w:t>
      </w:r>
    </w:p>
    <w:p w14:paraId="2FFED939"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HOW TO ADMINISTER IM AND SQ INJECTIONS</w:t>
      </w:r>
    </w:p>
    <w:p w14:paraId="5EE034D4"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VACINE PREPARATION AND ADMINISTRATION SHEET</w:t>
      </w:r>
    </w:p>
    <w:p w14:paraId="69F080FB"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 xml:space="preserve">MINDFUL MOMENT POSTER </w:t>
      </w:r>
    </w:p>
    <w:p w14:paraId="4A90FAFE"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 xml:space="preserve">Checklist of Best Practice for Vaccinations </w:t>
      </w:r>
    </w:p>
    <w:p w14:paraId="36F9CC00"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 xml:space="preserve">Temperature monitoring </w:t>
      </w:r>
    </w:p>
    <w:p w14:paraId="2813DACB" w14:textId="092F7419" w:rsid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Emergency Medical equipment and supplies</w:t>
      </w:r>
    </w:p>
    <w:p w14:paraId="7C8594E8" w14:textId="77B568CF" w:rsidR="00095629" w:rsidRDefault="00095629" w:rsidP="00095629">
      <w:pPr>
        <w:rPr>
          <w:rFonts w:ascii="Calibri" w:eastAsia="Times New Roman" w:hAnsi="Calibri" w:cs="Calibri"/>
          <w:color w:val="000000"/>
          <w:sz w:val="22"/>
          <w:szCs w:val="22"/>
        </w:rPr>
      </w:pPr>
    </w:p>
    <w:p w14:paraId="0582CBD5" w14:textId="05D25CF6" w:rsidR="00095629" w:rsidRDefault="00095629" w:rsidP="00095629">
      <w:pPr>
        <w:rPr>
          <w:rFonts w:ascii="Calibri" w:eastAsia="Times New Roman" w:hAnsi="Calibri" w:cs="Calibri"/>
          <w:color w:val="000000"/>
          <w:sz w:val="22"/>
          <w:szCs w:val="22"/>
        </w:rPr>
      </w:pPr>
    </w:p>
    <w:p w14:paraId="7244EDC8" w14:textId="3D88C3F0" w:rsidR="00095629" w:rsidRDefault="00095629" w:rsidP="00095629">
      <w:pPr>
        <w:rPr>
          <w:rFonts w:ascii="Calibri" w:eastAsia="Times New Roman" w:hAnsi="Calibri" w:cs="Calibri"/>
          <w:color w:val="000000"/>
          <w:sz w:val="22"/>
          <w:szCs w:val="22"/>
        </w:rPr>
      </w:pPr>
      <w:r>
        <w:rPr>
          <w:rFonts w:ascii="Calibri" w:eastAsia="Times New Roman" w:hAnsi="Calibri" w:cs="Calibri"/>
          <w:color w:val="000000"/>
          <w:sz w:val="22"/>
          <w:szCs w:val="22"/>
        </w:rPr>
        <w:t>Needed items under the tent:</w:t>
      </w:r>
    </w:p>
    <w:p w14:paraId="42D19A17" w14:textId="7E113E44" w:rsidR="00824109" w:rsidRDefault="00824109" w:rsidP="00095629">
      <w:pPr>
        <w:rPr>
          <w:rFonts w:ascii="Calibri" w:eastAsia="Times New Roman" w:hAnsi="Calibri" w:cs="Calibri"/>
          <w:color w:val="000000"/>
          <w:sz w:val="22"/>
          <w:szCs w:val="22"/>
        </w:rPr>
      </w:pPr>
    </w:p>
    <w:p w14:paraId="6770875F" w14:textId="77777777" w:rsidR="00824109" w:rsidRPr="00824109" w:rsidRDefault="00824109" w:rsidP="00824109">
      <w:pPr>
        <w:numPr>
          <w:ilvl w:val="0"/>
          <w:numId w:val="14"/>
        </w:numPr>
        <w:rPr>
          <w:rFonts w:ascii="Calibri" w:eastAsia="Times New Roman" w:hAnsi="Calibri" w:cs="Calibri"/>
          <w:color w:val="000000"/>
          <w:sz w:val="22"/>
          <w:szCs w:val="22"/>
        </w:rPr>
      </w:pPr>
      <w:r w:rsidRPr="00824109">
        <w:rPr>
          <w:rFonts w:ascii="Calibri" w:eastAsia="Times New Roman" w:hAnsi="Calibri" w:cs="Calibri"/>
          <w:color w:val="000000"/>
          <w:sz w:val="22"/>
          <w:szCs w:val="22"/>
        </w:rPr>
        <w:t xml:space="preserve">Chair with small table </w:t>
      </w:r>
    </w:p>
    <w:p w14:paraId="63062D56" w14:textId="77777777" w:rsidR="00824109" w:rsidRPr="00824109" w:rsidRDefault="00824109" w:rsidP="00824109">
      <w:pPr>
        <w:numPr>
          <w:ilvl w:val="0"/>
          <w:numId w:val="14"/>
        </w:numPr>
        <w:rPr>
          <w:rFonts w:ascii="Calibri" w:eastAsia="Times New Roman" w:hAnsi="Calibri" w:cs="Calibri"/>
          <w:color w:val="000000"/>
          <w:sz w:val="22"/>
          <w:szCs w:val="22"/>
        </w:rPr>
      </w:pPr>
      <w:r w:rsidRPr="00824109">
        <w:rPr>
          <w:rFonts w:ascii="Calibri" w:eastAsia="Times New Roman" w:hAnsi="Calibri" w:cs="Calibri"/>
          <w:color w:val="000000"/>
          <w:sz w:val="22"/>
          <w:szCs w:val="22"/>
        </w:rPr>
        <w:t>Computer on wheels table (COW)</w:t>
      </w:r>
    </w:p>
    <w:p w14:paraId="7F0636AC" w14:textId="07B63F4B" w:rsidR="00824109" w:rsidRPr="00824109" w:rsidRDefault="00824109" w:rsidP="00824109">
      <w:pPr>
        <w:numPr>
          <w:ilvl w:val="0"/>
          <w:numId w:val="14"/>
        </w:numPr>
        <w:rPr>
          <w:rFonts w:ascii="Calibri" w:eastAsia="Times New Roman" w:hAnsi="Calibri" w:cs="Calibri"/>
          <w:color w:val="000000"/>
          <w:sz w:val="22"/>
          <w:szCs w:val="22"/>
        </w:rPr>
      </w:pPr>
      <w:r w:rsidRPr="00824109">
        <w:rPr>
          <w:rFonts w:ascii="Calibri" w:eastAsia="Times New Roman" w:hAnsi="Calibri" w:cs="Calibri"/>
          <w:color w:val="000000"/>
          <w:sz w:val="22"/>
          <w:szCs w:val="22"/>
        </w:rPr>
        <w:t>Another table</w:t>
      </w:r>
    </w:p>
    <w:p w14:paraId="2C6C5D0C" w14:textId="5F87ECCB" w:rsidR="00824109" w:rsidRPr="00824109" w:rsidRDefault="00824109" w:rsidP="00824109">
      <w:pPr>
        <w:numPr>
          <w:ilvl w:val="1"/>
          <w:numId w:val="14"/>
        </w:numPr>
        <w:rPr>
          <w:rFonts w:ascii="Calibri" w:eastAsia="Times New Roman" w:hAnsi="Calibri" w:cs="Calibri"/>
          <w:color w:val="000000"/>
          <w:sz w:val="22"/>
          <w:szCs w:val="22"/>
        </w:rPr>
      </w:pPr>
      <w:r w:rsidRPr="00824109">
        <w:rPr>
          <w:rFonts w:ascii="Calibri" w:eastAsia="Times New Roman" w:hAnsi="Calibri" w:cs="Calibri"/>
          <w:color w:val="000000"/>
          <w:sz w:val="22"/>
          <w:szCs w:val="22"/>
        </w:rPr>
        <w:t xml:space="preserve"> with tape, gloves sharp container, ice pack, yoga mat, tape gauze, PDI wipes</w:t>
      </w:r>
      <w:r>
        <w:rPr>
          <w:rFonts w:ascii="Calibri" w:eastAsia="Times New Roman" w:hAnsi="Calibri" w:cs="Calibri"/>
          <w:color w:val="000000"/>
          <w:sz w:val="22"/>
          <w:szCs w:val="22"/>
        </w:rPr>
        <w:t xml:space="preserve">, </w:t>
      </w:r>
      <w:r w:rsidRPr="00824109">
        <w:rPr>
          <w:rFonts w:ascii="Calibri" w:eastAsia="Times New Roman" w:hAnsi="Calibri" w:cs="Calibri"/>
          <w:color w:val="000000"/>
          <w:sz w:val="22"/>
          <w:szCs w:val="22"/>
        </w:rPr>
        <w:t>trash can</w:t>
      </w:r>
      <w:r>
        <w:rPr>
          <w:rFonts w:ascii="Calibri" w:eastAsia="Times New Roman" w:hAnsi="Calibri" w:cs="Calibri"/>
          <w:color w:val="000000"/>
          <w:sz w:val="22"/>
          <w:szCs w:val="22"/>
        </w:rPr>
        <w:t>.</w:t>
      </w:r>
    </w:p>
    <w:p w14:paraId="768EB5B4" w14:textId="77777777" w:rsidR="00824109" w:rsidRPr="00095629" w:rsidRDefault="00824109" w:rsidP="00095629">
      <w:pPr>
        <w:rPr>
          <w:rFonts w:ascii="Calibri" w:eastAsia="Times New Roman" w:hAnsi="Calibri" w:cs="Calibri"/>
          <w:color w:val="000000"/>
          <w:sz w:val="22"/>
          <w:szCs w:val="22"/>
        </w:rPr>
      </w:pPr>
    </w:p>
    <w:p w14:paraId="4105E1E7" w14:textId="77777777" w:rsidR="00095629" w:rsidRPr="00095629" w:rsidRDefault="00095629" w:rsidP="00095629">
      <w:pPr>
        <w:rPr>
          <w:rFonts w:ascii="Calibri" w:eastAsia="Times New Roman" w:hAnsi="Calibri" w:cs="Calibri"/>
          <w:color w:val="000000"/>
          <w:sz w:val="22"/>
          <w:szCs w:val="22"/>
        </w:rPr>
      </w:pPr>
    </w:p>
    <w:p w14:paraId="6FBC0CB1" w14:textId="1C3FCFC6" w:rsidR="00D42733" w:rsidRDefault="00D42733" w:rsidP="005263D4"/>
    <w:p w14:paraId="5712A0F1" w14:textId="00B5185E" w:rsidR="00D42733" w:rsidRDefault="00D42733" w:rsidP="005263D4"/>
    <w:p w14:paraId="3E748752" w14:textId="3C5AFEBB" w:rsidR="00D42733" w:rsidRDefault="00AB655E" w:rsidP="00E83B05">
      <w:pPr>
        <w:jc w:val="center"/>
      </w:pPr>
      <w:r>
        <w:lastRenderedPageBreak/>
        <w:t>References</w:t>
      </w:r>
    </w:p>
    <w:p w14:paraId="09EB19B6" w14:textId="1B46236D" w:rsidR="00AB655E" w:rsidRDefault="00AB655E" w:rsidP="005263D4"/>
    <w:p w14:paraId="147B37D3" w14:textId="4967DD56" w:rsidR="00AB655E" w:rsidRDefault="00AB655E" w:rsidP="00AB655E">
      <w:pPr>
        <w:pStyle w:val="APAReference"/>
        <w:rPr>
          <w:rFonts w:eastAsiaTheme="minorHAnsi"/>
        </w:rPr>
      </w:pPr>
      <w:r w:rsidRPr="002A3DF8">
        <w:rPr>
          <w:rFonts w:eastAsiaTheme="minorHAnsi"/>
        </w:rPr>
        <w:t xml:space="preserve">Immunization and Infectious Diseases. (2020). Retrieved from </w:t>
      </w:r>
      <w:hyperlink r:id="rId19" w:history="1">
        <w:r w:rsidR="00E83B05" w:rsidRPr="001F668A">
          <w:rPr>
            <w:rStyle w:val="Hyperlink"/>
            <w:rFonts w:eastAsiaTheme="minorHAnsi"/>
          </w:rPr>
          <w:t>https://www.healthypeople.gov/2020/topics-objectives/topic/immunization-and-infectious-diseases</w:t>
        </w:r>
      </w:hyperlink>
    </w:p>
    <w:p w14:paraId="7D4A0E3B" w14:textId="30A3113F" w:rsidR="00E83B05" w:rsidRDefault="00E83B05" w:rsidP="00AB655E">
      <w:pPr>
        <w:pStyle w:val="APAReference"/>
        <w:rPr>
          <w:rFonts w:eastAsiaTheme="minorHAnsi"/>
        </w:rPr>
      </w:pPr>
    </w:p>
    <w:p w14:paraId="7AD97207" w14:textId="1471FC68" w:rsidR="00E83B05" w:rsidRDefault="00E83B05" w:rsidP="00AB655E">
      <w:pPr>
        <w:pStyle w:val="APAReference"/>
        <w:rPr>
          <w:rFonts w:eastAsiaTheme="minorHAnsi"/>
        </w:rPr>
      </w:pPr>
      <w:r>
        <w:rPr>
          <w:rFonts w:eastAsiaTheme="minorHAnsi"/>
        </w:rPr>
        <w:t>LARA:  Outpatient Health Care Facilities- Ambulatory Care settings Safe Start Guidance;</w:t>
      </w:r>
    </w:p>
    <w:p w14:paraId="73ECDD7F" w14:textId="7CB937AA" w:rsidR="00E83B05" w:rsidRPr="002A3DF8" w:rsidRDefault="00E83B05" w:rsidP="00AB655E">
      <w:pPr>
        <w:pStyle w:val="APAReference"/>
      </w:pPr>
      <w:r w:rsidRPr="00E83B05">
        <w:t>https://www.michigan.gov/documents/lara/LARA_Safe-Start_Guidance_Outpatient_Health_Care_Facilities_-_Ambulatory_Care_Settings_05-28-2020_692225_7.pdf</w:t>
      </w:r>
    </w:p>
    <w:p w14:paraId="6CC9CAF0" w14:textId="77777777" w:rsidR="00AB655E" w:rsidRDefault="00AB655E" w:rsidP="005263D4"/>
    <w:p w14:paraId="4F15056E" w14:textId="74969DF6" w:rsidR="00AB655E" w:rsidRDefault="00AB655E" w:rsidP="00AB655E">
      <w:pPr>
        <w:pStyle w:val="APAReference"/>
        <w:ind w:left="0" w:firstLine="0"/>
        <w:rPr>
          <w:rFonts w:eastAsiaTheme="minorHAnsi"/>
        </w:rPr>
      </w:pPr>
      <w:bookmarkStart w:id="0" w:name="bmRef_d4a9a93936384d0c9dc1ed6033743e73"/>
      <w:r w:rsidRPr="00596BD5">
        <w:rPr>
          <w:rFonts w:eastAsiaTheme="minorHAnsi"/>
        </w:rPr>
        <w:t xml:space="preserve">Roelofs, T., &amp; French, R. (2020, July 8). Huge drop in Michigan vaccinations scares experts during coronavirus. </w:t>
      </w:r>
      <w:r w:rsidRPr="00596BD5">
        <w:rPr>
          <w:rFonts w:eastAsiaTheme="minorHAnsi"/>
          <w:i/>
          <w:iCs/>
        </w:rPr>
        <w:t>Bridge Michigan's nonpartisan, nonprofit news source</w:t>
      </w:r>
      <w:r w:rsidRPr="00596BD5">
        <w:rPr>
          <w:rFonts w:eastAsiaTheme="minorHAnsi"/>
        </w:rPr>
        <w:t xml:space="preserve">. Retrieved from </w:t>
      </w:r>
      <w:hyperlink r:id="rId20" w:history="1">
        <w:r w:rsidR="00E83B05" w:rsidRPr="001F668A">
          <w:rPr>
            <w:rStyle w:val="Hyperlink"/>
            <w:rFonts w:eastAsiaTheme="minorHAnsi"/>
          </w:rPr>
          <w:t>https://www.bridgemi.com/michigan-health-watch/huge-drop-michigan-vaccinations-scares-experts-during-coronavirus</w:t>
        </w:r>
      </w:hyperlink>
      <w:bookmarkEnd w:id="0"/>
    </w:p>
    <w:p w14:paraId="0DFAE077" w14:textId="5136E2AC" w:rsidR="00E83B05" w:rsidRDefault="00E83B05" w:rsidP="00AB655E">
      <w:pPr>
        <w:pStyle w:val="APAReference"/>
        <w:ind w:left="0" w:firstLine="0"/>
        <w:rPr>
          <w:rFonts w:eastAsiaTheme="minorHAnsi"/>
        </w:rPr>
      </w:pPr>
    </w:p>
    <w:p w14:paraId="50B4D1B9" w14:textId="039550D5" w:rsidR="00D42733" w:rsidRDefault="00E83B05" w:rsidP="00A84576">
      <w:pPr>
        <w:pStyle w:val="APAReference"/>
      </w:pPr>
      <w:bookmarkStart w:id="1" w:name="bmRef_931565c3cd60422b8cad8723d0df6a7e"/>
      <w:r w:rsidRPr="00A71E10">
        <w:rPr>
          <w:rFonts w:eastAsiaTheme="minorHAnsi"/>
        </w:rPr>
        <w:t>Steward, D. (2020). Advanced practice nursing leadership in the era of COVID-19. In [Video podcast]. Retrieved from https://nursing.gwu.edu/public-policy-dialogue</w:t>
      </w:r>
      <w:bookmarkEnd w:id="1"/>
    </w:p>
    <w:p w14:paraId="4850B023" w14:textId="5A82099A" w:rsidR="00D42733" w:rsidRDefault="00D42733" w:rsidP="005263D4"/>
    <w:p w14:paraId="49B73F72" w14:textId="1609E4D7" w:rsidR="00D42733" w:rsidRDefault="00D42733" w:rsidP="005263D4"/>
    <w:p w14:paraId="149CB937" w14:textId="5B7A33CB" w:rsidR="00D42733" w:rsidRDefault="00D42733" w:rsidP="005263D4"/>
    <w:p w14:paraId="7A21D127" w14:textId="7E61C046" w:rsidR="00D42733" w:rsidRDefault="00D42733" w:rsidP="005263D4"/>
    <w:p w14:paraId="071A280E" w14:textId="77777777" w:rsidR="00D42733" w:rsidRDefault="00D42733" w:rsidP="005263D4"/>
    <w:p w14:paraId="4816C955" w14:textId="77777777" w:rsidR="005263D4" w:rsidRDefault="005263D4" w:rsidP="005263D4"/>
    <w:p w14:paraId="24841CD7" w14:textId="77777777" w:rsidR="005263D4" w:rsidRDefault="005263D4"/>
    <w:p w14:paraId="2E7ACF09" w14:textId="3865522E" w:rsidR="000E30A9" w:rsidRDefault="000E30A9"/>
    <w:p w14:paraId="220E743F" w14:textId="1F8E5DF2" w:rsidR="000E30A9" w:rsidRDefault="000E30A9"/>
    <w:p w14:paraId="33B6C436" w14:textId="05922769" w:rsidR="000E30A9" w:rsidRDefault="000E30A9"/>
    <w:p w14:paraId="52FE87D0" w14:textId="77777777" w:rsidR="000E30A9" w:rsidRDefault="000E30A9"/>
    <w:p w14:paraId="410716BC" w14:textId="77777777" w:rsidR="00945E37" w:rsidRDefault="00945E37"/>
    <w:sectPr w:rsidR="00945E37" w:rsidSect="00196E62">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469D0" w14:textId="77777777" w:rsidR="008903B7" w:rsidRDefault="008903B7" w:rsidP="008D1E14">
      <w:r>
        <w:separator/>
      </w:r>
    </w:p>
  </w:endnote>
  <w:endnote w:type="continuationSeparator" w:id="0">
    <w:p w14:paraId="0B1FBB05" w14:textId="77777777" w:rsidR="008903B7" w:rsidRDefault="008903B7" w:rsidP="008D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05D8D" w14:textId="77777777" w:rsidR="008903B7" w:rsidRDefault="008903B7" w:rsidP="008D1E14">
      <w:r>
        <w:separator/>
      </w:r>
    </w:p>
  </w:footnote>
  <w:footnote w:type="continuationSeparator" w:id="0">
    <w:p w14:paraId="35621995" w14:textId="77777777" w:rsidR="008903B7" w:rsidRDefault="008903B7" w:rsidP="008D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FDE2" w14:textId="5F402197" w:rsidR="00220D1E" w:rsidRDefault="00220D1E">
    <w:pPr>
      <w:pStyle w:val="Header"/>
    </w:pPr>
    <w:r>
      <w:t xml:space="preserve">TOOL KIT:  Curbside Immunizations </w:t>
    </w:r>
  </w:p>
  <w:p w14:paraId="04AC44B1" w14:textId="77777777" w:rsidR="00220D1E" w:rsidRDefault="0022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EF3"/>
    <w:multiLevelType w:val="hybridMultilevel"/>
    <w:tmpl w:val="560C7144"/>
    <w:lvl w:ilvl="0" w:tplc="9CA25AF0">
      <w:start w:val="1"/>
      <w:numFmt w:val="bullet"/>
      <w:lvlText w:val="u"/>
      <w:lvlJc w:val="left"/>
      <w:pPr>
        <w:tabs>
          <w:tab w:val="num" w:pos="720"/>
        </w:tabs>
        <w:ind w:left="720" w:hanging="360"/>
      </w:pPr>
      <w:rPr>
        <w:rFonts w:ascii="Wingdings 3" w:hAnsi="Wingdings 3" w:hint="default"/>
      </w:rPr>
    </w:lvl>
    <w:lvl w:ilvl="1" w:tplc="43EE589C">
      <w:numFmt w:val="bullet"/>
      <w:lvlText w:val="u"/>
      <w:lvlJc w:val="left"/>
      <w:pPr>
        <w:tabs>
          <w:tab w:val="num" w:pos="1440"/>
        </w:tabs>
        <w:ind w:left="1440" w:hanging="360"/>
      </w:pPr>
      <w:rPr>
        <w:rFonts w:ascii="Wingdings 3" w:hAnsi="Wingdings 3" w:hint="default"/>
      </w:rPr>
    </w:lvl>
    <w:lvl w:ilvl="2" w:tplc="EC92364E" w:tentative="1">
      <w:start w:val="1"/>
      <w:numFmt w:val="bullet"/>
      <w:lvlText w:val="u"/>
      <w:lvlJc w:val="left"/>
      <w:pPr>
        <w:tabs>
          <w:tab w:val="num" w:pos="2160"/>
        </w:tabs>
        <w:ind w:left="2160" w:hanging="360"/>
      </w:pPr>
      <w:rPr>
        <w:rFonts w:ascii="Wingdings 3" w:hAnsi="Wingdings 3" w:hint="default"/>
      </w:rPr>
    </w:lvl>
    <w:lvl w:ilvl="3" w:tplc="A7840A22" w:tentative="1">
      <w:start w:val="1"/>
      <w:numFmt w:val="bullet"/>
      <w:lvlText w:val="u"/>
      <w:lvlJc w:val="left"/>
      <w:pPr>
        <w:tabs>
          <w:tab w:val="num" w:pos="2880"/>
        </w:tabs>
        <w:ind w:left="2880" w:hanging="360"/>
      </w:pPr>
      <w:rPr>
        <w:rFonts w:ascii="Wingdings 3" w:hAnsi="Wingdings 3" w:hint="default"/>
      </w:rPr>
    </w:lvl>
    <w:lvl w:ilvl="4" w:tplc="26EC9ECC" w:tentative="1">
      <w:start w:val="1"/>
      <w:numFmt w:val="bullet"/>
      <w:lvlText w:val="u"/>
      <w:lvlJc w:val="left"/>
      <w:pPr>
        <w:tabs>
          <w:tab w:val="num" w:pos="3600"/>
        </w:tabs>
        <w:ind w:left="3600" w:hanging="360"/>
      </w:pPr>
      <w:rPr>
        <w:rFonts w:ascii="Wingdings 3" w:hAnsi="Wingdings 3" w:hint="default"/>
      </w:rPr>
    </w:lvl>
    <w:lvl w:ilvl="5" w:tplc="95F084FC" w:tentative="1">
      <w:start w:val="1"/>
      <w:numFmt w:val="bullet"/>
      <w:lvlText w:val="u"/>
      <w:lvlJc w:val="left"/>
      <w:pPr>
        <w:tabs>
          <w:tab w:val="num" w:pos="4320"/>
        </w:tabs>
        <w:ind w:left="4320" w:hanging="360"/>
      </w:pPr>
      <w:rPr>
        <w:rFonts w:ascii="Wingdings 3" w:hAnsi="Wingdings 3" w:hint="default"/>
      </w:rPr>
    </w:lvl>
    <w:lvl w:ilvl="6" w:tplc="2E4A3048" w:tentative="1">
      <w:start w:val="1"/>
      <w:numFmt w:val="bullet"/>
      <w:lvlText w:val="u"/>
      <w:lvlJc w:val="left"/>
      <w:pPr>
        <w:tabs>
          <w:tab w:val="num" w:pos="5040"/>
        </w:tabs>
        <w:ind w:left="5040" w:hanging="360"/>
      </w:pPr>
      <w:rPr>
        <w:rFonts w:ascii="Wingdings 3" w:hAnsi="Wingdings 3" w:hint="default"/>
      </w:rPr>
    </w:lvl>
    <w:lvl w:ilvl="7" w:tplc="B9CA248A" w:tentative="1">
      <w:start w:val="1"/>
      <w:numFmt w:val="bullet"/>
      <w:lvlText w:val="u"/>
      <w:lvlJc w:val="left"/>
      <w:pPr>
        <w:tabs>
          <w:tab w:val="num" w:pos="5760"/>
        </w:tabs>
        <w:ind w:left="5760" w:hanging="360"/>
      </w:pPr>
      <w:rPr>
        <w:rFonts w:ascii="Wingdings 3" w:hAnsi="Wingdings 3" w:hint="default"/>
      </w:rPr>
    </w:lvl>
    <w:lvl w:ilvl="8" w:tplc="3FE6DAB4" w:tentative="1">
      <w:start w:val="1"/>
      <w:numFmt w:val="bullet"/>
      <w:lvlText w:val="u"/>
      <w:lvlJc w:val="left"/>
      <w:pPr>
        <w:tabs>
          <w:tab w:val="num" w:pos="6480"/>
        </w:tabs>
        <w:ind w:left="6480" w:hanging="360"/>
      </w:pPr>
      <w:rPr>
        <w:rFonts w:ascii="Wingdings 3" w:hAnsi="Wingdings 3" w:hint="default"/>
      </w:rPr>
    </w:lvl>
  </w:abstractNum>
  <w:abstractNum w:abstractNumId="1" w15:restartNumberingAfterBreak="0">
    <w:nsid w:val="01FB2B80"/>
    <w:multiLevelType w:val="hybridMultilevel"/>
    <w:tmpl w:val="600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2144"/>
    <w:multiLevelType w:val="hybridMultilevel"/>
    <w:tmpl w:val="B4304C3A"/>
    <w:lvl w:ilvl="0" w:tplc="C8307FF4">
      <w:start w:val="1"/>
      <w:numFmt w:val="bullet"/>
      <w:lvlText w:val="u"/>
      <w:lvlJc w:val="left"/>
      <w:pPr>
        <w:tabs>
          <w:tab w:val="num" w:pos="720"/>
        </w:tabs>
        <w:ind w:left="720" w:hanging="360"/>
      </w:pPr>
      <w:rPr>
        <w:rFonts w:ascii="Wingdings 3" w:hAnsi="Wingdings 3" w:hint="default"/>
      </w:rPr>
    </w:lvl>
    <w:lvl w:ilvl="1" w:tplc="4AE482AA" w:tentative="1">
      <w:start w:val="1"/>
      <w:numFmt w:val="bullet"/>
      <w:lvlText w:val="u"/>
      <w:lvlJc w:val="left"/>
      <w:pPr>
        <w:tabs>
          <w:tab w:val="num" w:pos="1440"/>
        </w:tabs>
        <w:ind w:left="1440" w:hanging="360"/>
      </w:pPr>
      <w:rPr>
        <w:rFonts w:ascii="Wingdings 3" w:hAnsi="Wingdings 3" w:hint="default"/>
      </w:rPr>
    </w:lvl>
    <w:lvl w:ilvl="2" w:tplc="27684816" w:tentative="1">
      <w:start w:val="1"/>
      <w:numFmt w:val="bullet"/>
      <w:lvlText w:val="u"/>
      <w:lvlJc w:val="left"/>
      <w:pPr>
        <w:tabs>
          <w:tab w:val="num" w:pos="2160"/>
        </w:tabs>
        <w:ind w:left="2160" w:hanging="360"/>
      </w:pPr>
      <w:rPr>
        <w:rFonts w:ascii="Wingdings 3" w:hAnsi="Wingdings 3" w:hint="default"/>
      </w:rPr>
    </w:lvl>
    <w:lvl w:ilvl="3" w:tplc="D1FC3112" w:tentative="1">
      <w:start w:val="1"/>
      <w:numFmt w:val="bullet"/>
      <w:lvlText w:val="u"/>
      <w:lvlJc w:val="left"/>
      <w:pPr>
        <w:tabs>
          <w:tab w:val="num" w:pos="2880"/>
        </w:tabs>
        <w:ind w:left="2880" w:hanging="360"/>
      </w:pPr>
      <w:rPr>
        <w:rFonts w:ascii="Wingdings 3" w:hAnsi="Wingdings 3" w:hint="default"/>
      </w:rPr>
    </w:lvl>
    <w:lvl w:ilvl="4" w:tplc="F9443C7A" w:tentative="1">
      <w:start w:val="1"/>
      <w:numFmt w:val="bullet"/>
      <w:lvlText w:val="u"/>
      <w:lvlJc w:val="left"/>
      <w:pPr>
        <w:tabs>
          <w:tab w:val="num" w:pos="3600"/>
        </w:tabs>
        <w:ind w:left="3600" w:hanging="360"/>
      </w:pPr>
      <w:rPr>
        <w:rFonts w:ascii="Wingdings 3" w:hAnsi="Wingdings 3" w:hint="default"/>
      </w:rPr>
    </w:lvl>
    <w:lvl w:ilvl="5" w:tplc="8B72388C" w:tentative="1">
      <w:start w:val="1"/>
      <w:numFmt w:val="bullet"/>
      <w:lvlText w:val="u"/>
      <w:lvlJc w:val="left"/>
      <w:pPr>
        <w:tabs>
          <w:tab w:val="num" w:pos="4320"/>
        </w:tabs>
        <w:ind w:left="4320" w:hanging="360"/>
      </w:pPr>
      <w:rPr>
        <w:rFonts w:ascii="Wingdings 3" w:hAnsi="Wingdings 3" w:hint="default"/>
      </w:rPr>
    </w:lvl>
    <w:lvl w:ilvl="6" w:tplc="D0328E78" w:tentative="1">
      <w:start w:val="1"/>
      <w:numFmt w:val="bullet"/>
      <w:lvlText w:val="u"/>
      <w:lvlJc w:val="left"/>
      <w:pPr>
        <w:tabs>
          <w:tab w:val="num" w:pos="5040"/>
        </w:tabs>
        <w:ind w:left="5040" w:hanging="360"/>
      </w:pPr>
      <w:rPr>
        <w:rFonts w:ascii="Wingdings 3" w:hAnsi="Wingdings 3" w:hint="default"/>
      </w:rPr>
    </w:lvl>
    <w:lvl w:ilvl="7" w:tplc="2CD41A5A" w:tentative="1">
      <w:start w:val="1"/>
      <w:numFmt w:val="bullet"/>
      <w:lvlText w:val="u"/>
      <w:lvlJc w:val="left"/>
      <w:pPr>
        <w:tabs>
          <w:tab w:val="num" w:pos="5760"/>
        </w:tabs>
        <w:ind w:left="5760" w:hanging="360"/>
      </w:pPr>
      <w:rPr>
        <w:rFonts w:ascii="Wingdings 3" w:hAnsi="Wingdings 3" w:hint="default"/>
      </w:rPr>
    </w:lvl>
    <w:lvl w:ilvl="8" w:tplc="4FD29D50" w:tentative="1">
      <w:start w:val="1"/>
      <w:numFmt w:val="bullet"/>
      <w:lvlText w:val="u"/>
      <w:lvlJc w:val="left"/>
      <w:pPr>
        <w:tabs>
          <w:tab w:val="num" w:pos="6480"/>
        </w:tabs>
        <w:ind w:left="6480" w:hanging="360"/>
      </w:pPr>
      <w:rPr>
        <w:rFonts w:ascii="Wingdings 3" w:hAnsi="Wingdings 3" w:hint="default"/>
      </w:rPr>
    </w:lvl>
  </w:abstractNum>
  <w:abstractNum w:abstractNumId="3" w15:restartNumberingAfterBreak="0">
    <w:nsid w:val="0E532D42"/>
    <w:multiLevelType w:val="hybridMultilevel"/>
    <w:tmpl w:val="1940EA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F61CE9"/>
    <w:multiLevelType w:val="hybridMultilevel"/>
    <w:tmpl w:val="FA4E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645E2"/>
    <w:multiLevelType w:val="hybridMultilevel"/>
    <w:tmpl w:val="85466840"/>
    <w:lvl w:ilvl="0" w:tplc="27A20050">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7232E"/>
    <w:multiLevelType w:val="hybridMultilevel"/>
    <w:tmpl w:val="C8587886"/>
    <w:lvl w:ilvl="0" w:tplc="27A20050">
      <w:start w:val="1"/>
      <w:numFmt w:val="bullet"/>
      <w:lvlText w:val="u"/>
      <w:lvlJc w:val="left"/>
      <w:pPr>
        <w:tabs>
          <w:tab w:val="num" w:pos="720"/>
        </w:tabs>
        <w:ind w:left="720" w:hanging="360"/>
      </w:pPr>
      <w:rPr>
        <w:rFonts w:ascii="Wingdings 3" w:hAnsi="Wingdings 3" w:hint="default"/>
      </w:rPr>
    </w:lvl>
    <w:lvl w:ilvl="1" w:tplc="5D9EF198">
      <w:start w:val="1"/>
      <w:numFmt w:val="bullet"/>
      <w:lvlText w:val="u"/>
      <w:lvlJc w:val="left"/>
      <w:pPr>
        <w:tabs>
          <w:tab w:val="num" w:pos="1440"/>
        </w:tabs>
        <w:ind w:left="1440" w:hanging="360"/>
      </w:pPr>
      <w:rPr>
        <w:rFonts w:ascii="Wingdings 3" w:hAnsi="Wingdings 3" w:hint="default"/>
      </w:rPr>
    </w:lvl>
    <w:lvl w:ilvl="2" w:tplc="1A28DEB0">
      <w:numFmt w:val="bullet"/>
      <w:lvlText w:val="u"/>
      <w:lvlJc w:val="left"/>
      <w:pPr>
        <w:tabs>
          <w:tab w:val="num" w:pos="2160"/>
        </w:tabs>
        <w:ind w:left="2160" w:hanging="360"/>
      </w:pPr>
      <w:rPr>
        <w:rFonts w:ascii="Wingdings 3" w:hAnsi="Wingdings 3" w:hint="default"/>
      </w:rPr>
    </w:lvl>
    <w:lvl w:ilvl="3" w:tplc="BCBC0A90" w:tentative="1">
      <w:start w:val="1"/>
      <w:numFmt w:val="bullet"/>
      <w:lvlText w:val="u"/>
      <w:lvlJc w:val="left"/>
      <w:pPr>
        <w:tabs>
          <w:tab w:val="num" w:pos="2880"/>
        </w:tabs>
        <w:ind w:left="2880" w:hanging="360"/>
      </w:pPr>
      <w:rPr>
        <w:rFonts w:ascii="Wingdings 3" w:hAnsi="Wingdings 3" w:hint="default"/>
      </w:rPr>
    </w:lvl>
    <w:lvl w:ilvl="4" w:tplc="86D2CBC8" w:tentative="1">
      <w:start w:val="1"/>
      <w:numFmt w:val="bullet"/>
      <w:lvlText w:val="u"/>
      <w:lvlJc w:val="left"/>
      <w:pPr>
        <w:tabs>
          <w:tab w:val="num" w:pos="3600"/>
        </w:tabs>
        <w:ind w:left="3600" w:hanging="360"/>
      </w:pPr>
      <w:rPr>
        <w:rFonts w:ascii="Wingdings 3" w:hAnsi="Wingdings 3" w:hint="default"/>
      </w:rPr>
    </w:lvl>
    <w:lvl w:ilvl="5" w:tplc="3056B934" w:tentative="1">
      <w:start w:val="1"/>
      <w:numFmt w:val="bullet"/>
      <w:lvlText w:val="u"/>
      <w:lvlJc w:val="left"/>
      <w:pPr>
        <w:tabs>
          <w:tab w:val="num" w:pos="4320"/>
        </w:tabs>
        <w:ind w:left="4320" w:hanging="360"/>
      </w:pPr>
      <w:rPr>
        <w:rFonts w:ascii="Wingdings 3" w:hAnsi="Wingdings 3" w:hint="default"/>
      </w:rPr>
    </w:lvl>
    <w:lvl w:ilvl="6" w:tplc="811A436A" w:tentative="1">
      <w:start w:val="1"/>
      <w:numFmt w:val="bullet"/>
      <w:lvlText w:val="u"/>
      <w:lvlJc w:val="left"/>
      <w:pPr>
        <w:tabs>
          <w:tab w:val="num" w:pos="5040"/>
        </w:tabs>
        <w:ind w:left="5040" w:hanging="360"/>
      </w:pPr>
      <w:rPr>
        <w:rFonts w:ascii="Wingdings 3" w:hAnsi="Wingdings 3" w:hint="default"/>
      </w:rPr>
    </w:lvl>
    <w:lvl w:ilvl="7" w:tplc="89481782" w:tentative="1">
      <w:start w:val="1"/>
      <w:numFmt w:val="bullet"/>
      <w:lvlText w:val="u"/>
      <w:lvlJc w:val="left"/>
      <w:pPr>
        <w:tabs>
          <w:tab w:val="num" w:pos="5760"/>
        </w:tabs>
        <w:ind w:left="5760" w:hanging="360"/>
      </w:pPr>
      <w:rPr>
        <w:rFonts w:ascii="Wingdings 3" w:hAnsi="Wingdings 3" w:hint="default"/>
      </w:rPr>
    </w:lvl>
    <w:lvl w:ilvl="8" w:tplc="5A584480" w:tentative="1">
      <w:start w:val="1"/>
      <w:numFmt w:val="bullet"/>
      <w:lvlText w:val="u"/>
      <w:lvlJc w:val="left"/>
      <w:pPr>
        <w:tabs>
          <w:tab w:val="num" w:pos="6480"/>
        </w:tabs>
        <w:ind w:left="6480" w:hanging="360"/>
      </w:pPr>
      <w:rPr>
        <w:rFonts w:ascii="Wingdings 3" w:hAnsi="Wingdings 3" w:hint="default"/>
      </w:rPr>
    </w:lvl>
  </w:abstractNum>
  <w:abstractNum w:abstractNumId="7" w15:restartNumberingAfterBreak="0">
    <w:nsid w:val="39CC1004"/>
    <w:multiLevelType w:val="hybridMultilevel"/>
    <w:tmpl w:val="B87625F4"/>
    <w:lvl w:ilvl="0" w:tplc="27A20050">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14040"/>
    <w:multiLevelType w:val="hybridMultilevel"/>
    <w:tmpl w:val="49E0655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496C7D96"/>
    <w:multiLevelType w:val="hybridMultilevel"/>
    <w:tmpl w:val="924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A058F"/>
    <w:multiLevelType w:val="hybridMultilevel"/>
    <w:tmpl w:val="BB1C95DC"/>
    <w:lvl w:ilvl="0" w:tplc="A9189E4E">
      <w:start w:val="1"/>
      <w:numFmt w:val="bullet"/>
      <w:lvlText w:val="•"/>
      <w:lvlJc w:val="left"/>
      <w:pPr>
        <w:tabs>
          <w:tab w:val="num" w:pos="720"/>
        </w:tabs>
        <w:ind w:left="720" w:hanging="360"/>
      </w:pPr>
      <w:rPr>
        <w:rFonts w:ascii="Times New Roman" w:hAnsi="Times New Roman" w:hint="default"/>
      </w:rPr>
    </w:lvl>
    <w:lvl w:ilvl="1" w:tplc="C6983BC6" w:tentative="1">
      <w:start w:val="1"/>
      <w:numFmt w:val="bullet"/>
      <w:lvlText w:val="•"/>
      <w:lvlJc w:val="left"/>
      <w:pPr>
        <w:tabs>
          <w:tab w:val="num" w:pos="1440"/>
        </w:tabs>
        <w:ind w:left="1440" w:hanging="360"/>
      </w:pPr>
      <w:rPr>
        <w:rFonts w:ascii="Times New Roman" w:hAnsi="Times New Roman" w:hint="default"/>
      </w:rPr>
    </w:lvl>
    <w:lvl w:ilvl="2" w:tplc="65609EC6" w:tentative="1">
      <w:start w:val="1"/>
      <w:numFmt w:val="bullet"/>
      <w:lvlText w:val="•"/>
      <w:lvlJc w:val="left"/>
      <w:pPr>
        <w:tabs>
          <w:tab w:val="num" w:pos="2160"/>
        </w:tabs>
        <w:ind w:left="2160" w:hanging="360"/>
      </w:pPr>
      <w:rPr>
        <w:rFonts w:ascii="Times New Roman" w:hAnsi="Times New Roman" w:hint="default"/>
      </w:rPr>
    </w:lvl>
    <w:lvl w:ilvl="3" w:tplc="9B882272" w:tentative="1">
      <w:start w:val="1"/>
      <w:numFmt w:val="bullet"/>
      <w:lvlText w:val="•"/>
      <w:lvlJc w:val="left"/>
      <w:pPr>
        <w:tabs>
          <w:tab w:val="num" w:pos="2880"/>
        </w:tabs>
        <w:ind w:left="2880" w:hanging="360"/>
      </w:pPr>
      <w:rPr>
        <w:rFonts w:ascii="Times New Roman" w:hAnsi="Times New Roman" w:hint="default"/>
      </w:rPr>
    </w:lvl>
    <w:lvl w:ilvl="4" w:tplc="C82615FA" w:tentative="1">
      <w:start w:val="1"/>
      <w:numFmt w:val="bullet"/>
      <w:lvlText w:val="•"/>
      <w:lvlJc w:val="left"/>
      <w:pPr>
        <w:tabs>
          <w:tab w:val="num" w:pos="3600"/>
        </w:tabs>
        <w:ind w:left="3600" w:hanging="360"/>
      </w:pPr>
      <w:rPr>
        <w:rFonts w:ascii="Times New Roman" w:hAnsi="Times New Roman" w:hint="default"/>
      </w:rPr>
    </w:lvl>
    <w:lvl w:ilvl="5" w:tplc="7E9A6D08" w:tentative="1">
      <w:start w:val="1"/>
      <w:numFmt w:val="bullet"/>
      <w:lvlText w:val="•"/>
      <w:lvlJc w:val="left"/>
      <w:pPr>
        <w:tabs>
          <w:tab w:val="num" w:pos="4320"/>
        </w:tabs>
        <w:ind w:left="4320" w:hanging="360"/>
      </w:pPr>
      <w:rPr>
        <w:rFonts w:ascii="Times New Roman" w:hAnsi="Times New Roman" w:hint="default"/>
      </w:rPr>
    </w:lvl>
    <w:lvl w:ilvl="6" w:tplc="4C5E0676" w:tentative="1">
      <w:start w:val="1"/>
      <w:numFmt w:val="bullet"/>
      <w:lvlText w:val="•"/>
      <w:lvlJc w:val="left"/>
      <w:pPr>
        <w:tabs>
          <w:tab w:val="num" w:pos="5040"/>
        </w:tabs>
        <w:ind w:left="5040" w:hanging="360"/>
      </w:pPr>
      <w:rPr>
        <w:rFonts w:ascii="Times New Roman" w:hAnsi="Times New Roman" w:hint="default"/>
      </w:rPr>
    </w:lvl>
    <w:lvl w:ilvl="7" w:tplc="4F2CC11C" w:tentative="1">
      <w:start w:val="1"/>
      <w:numFmt w:val="bullet"/>
      <w:lvlText w:val="•"/>
      <w:lvlJc w:val="left"/>
      <w:pPr>
        <w:tabs>
          <w:tab w:val="num" w:pos="5760"/>
        </w:tabs>
        <w:ind w:left="5760" w:hanging="360"/>
      </w:pPr>
      <w:rPr>
        <w:rFonts w:ascii="Times New Roman" w:hAnsi="Times New Roman" w:hint="default"/>
      </w:rPr>
    </w:lvl>
    <w:lvl w:ilvl="8" w:tplc="E7486EE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2457B3"/>
    <w:multiLevelType w:val="hybridMultilevel"/>
    <w:tmpl w:val="DEFADE1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15:restartNumberingAfterBreak="0">
    <w:nsid w:val="4C286912"/>
    <w:multiLevelType w:val="hybridMultilevel"/>
    <w:tmpl w:val="2BAE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45133"/>
    <w:multiLevelType w:val="hybridMultilevel"/>
    <w:tmpl w:val="6F28D03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15:restartNumberingAfterBreak="0">
    <w:nsid w:val="517E26ED"/>
    <w:multiLevelType w:val="hybridMultilevel"/>
    <w:tmpl w:val="F9D0674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15:restartNumberingAfterBreak="0">
    <w:nsid w:val="585466C9"/>
    <w:multiLevelType w:val="hybridMultilevel"/>
    <w:tmpl w:val="FE84A180"/>
    <w:lvl w:ilvl="0" w:tplc="B7D63482">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0"/>
  </w:num>
  <w:num w:numId="5">
    <w:abstractNumId w:val="6"/>
  </w:num>
  <w:num w:numId="6">
    <w:abstractNumId w:val="2"/>
  </w:num>
  <w:num w:numId="7">
    <w:abstractNumId w:val="3"/>
  </w:num>
  <w:num w:numId="8">
    <w:abstractNumId w:val="1"/>
  </w:num>
  <w:num w:numId="9">
    <w:abstractNumId w:val="4"/>
  </w:num>
  <w:num w:numId="10">
    <w:abstractNumId w:val="9"/>
  </w:num>
  <w:num w:numId="11">
    <w:abstractNumId w:val="8"/>
  </w:num>
  <w:num w:numId="12">
    <w:abstractNumId w:val="5"/>
  </w:num>
  <w:num w:numId="13">
    <w:abstractNumId w:val="7"/>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1B"/>
    <w:rsid w:val="00074AB5"/>
    <w:rsid w:val="00095629"/>
    <w:rsid w:val="000E30A9"/>
    <w:rsid w:val="00196E62"/>
    <w:rsid w:val="001A3EA7"/>
    <w:rsid w:val="001E4F7D"/>
    <w:rsid w:val="00220D1E"/>
    <w:rsid w:val="00384BFA"/>
    <w:rsid w:val="005263D4"/>
    <w:rsid w:val="006100A8"/>
    <w:rsid w:val="00824109"/>
    <w:rsid w:val="008903B7"/>
    <w:rsid w:val="008D1E14"/>
    <w:rsid w:val="0090404B"/>
    <w:rsid w:val="00945E37"/>
    <w:rsid w:val="00980B7D"/>
    <w:rsid w:val="009B15E4"/>
    <w:rsid w:val="009B4049"/>
    <w:rsid w:val="00A84576"/>
    <w:rsid w:val="00AB610D"/>
    <w:rsid w:val="00AB655E"/>
    <w:rsid w:val="00B17807"/>
    <w:rsid w:val="00B6691B"/>
    <w:rsid w:val="00B703AB"/>
    <w:rsid w:val="00CC5CDE"/>
    <w:rsid w:val="00CE0D2F"/>
    <w:rsid w:val="00D01FDE"/>
    <w:rsid w:val="00D310F4"/>
    <w:rsid w:val="00D42733"/>
    <w:rsid w:val="00DE19D0"/>
    <w:rsid w:val="00E00AC9"/>
    <w:rsid w:val="00E350F6"/>
    <w:rsid w:val="00E713DE"/>
    <w:rsid w:val="00E83B05"/>
    <w:rsid w:val="00E97F8C"/>
    <w:rsid w:val="00EA0914"/>
    <w:rsid w:val="00F3104E"/>
    <w:rsid w:val="00F94D22"/>
    <w:rsid w:val="00FD3DA3"/>
    <w:rsid w:val="00FE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2EEF"/>
  <w15:chartTrackingRefBased/>
  <w15:docId w15:val="{57225542-8AE9-0946-8F69-A92F0D72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B610D"/>
    <w:pPr>
      <w:widowControl w:val="0"/>
      <w:autoSpaceDE w:val="0"/>
      <w:autoSpaceDN w:val="0"/>
    </w:pPr>
    <w:rPr>
      <w:rFonts w:ascii="Tahoma" w:eastAsia="Tahoma" w:hAnsi="Tahoma" w:cs="Tahoma"/>
      <w:sz w:val="22"/>
      <w:szCs w:val="22"/>
    </w:rPr>
  </w:style>
  <w:style w:type="paragraph" w:styleId="ListParagraph">
    <w:name w:val="List Paragraph"/>
    <w:basedOn w:val="Normal"/>
    <w:uiPriority w:val="34"/>
    <w:qFormat/>
    <w:rsid w:val="00AB610D"/>
    <w:pPr>
      <w:ind w:left="720"/>
      <w:contextualSpacing/>
    </w:pPr>
  </w:style>
  <w:style w:type="paragraph" w:styleId="Header">
    <w:name w:val="header"/>
    <w:basedOn w:val="Normal"/>
    <w:link w:val="HeaderChar"/>
    <w:uiPriority w:val="99"/>
    <w:unhideWhenUsed/>
    <w:rsid w:val="008D1E14"/>
    <w:pPr>
      <w:tabs>
        <w:tab w:val="center" w:pos="4680"/>
        <w:tab w:val="right" w:pos="9360"/>
      </w:tabs>
    </w:pPr>
  </w:style>
  <w:style w:type="character" w:customStyle="1" w:styleId="HeaderChar">
    <w:name w:val="Header Char"/>
    <w:basedOn w:val="DefaultParagraphFont"/>
    <w:link w:val="Header"/>
    <w:uiPriority w:val="99"/>
    <w:rsid w:val="008D1E14"/>
  </w:style>
  <w:style w:type="paragraph" w:styleId="Footer">
    <w:name w:val="footer"/>
    <w:basedOn w:val="Normal"/>
    <w:link w:val="FooterChar"/>
    <w:uiPriority w:val="99"/>
    <w:unhideWhenUsed/>
    <w:rsid w:val="008D1E14"/>
    <w:pPr>
      <w:tabs>
        <w:tab w:val="center" w:pos="4680"/>
        <w:tab w:val="right" w:pos="9360"/>
      </w:tabs>
    </w:pPr>
  </w:style>
  <w:style w:type="character" w:customStyle="1" w:styleId="FooterChar">
    <w:name w:val="Footer Char"/>
    <w:basedOn w:val="DefaultParagraphFont"/>
    <w:link w:val="Footer"/>
    <w:uiPriority w:val="99"/>
    <w:rsid w:val="008D1E14"/>
  </w:style>
  <w:style w:type="character" w:customStyle="1" w:styleId="Style3">
    <w:name w:val="Style3"/>
    <w:basedOn w:val="DefaultParagraphFont"/>
    <w:uiPriority w:val="1"/>
    <w:rsid w:val="00074AB5"/>
    <w:rPr>
      <w:rFonts w:asciiTheme="minorHAnsi" w:hAnsiTheme="minorHAnsi"/>
      <w:sz w:val="24"/>
    </w:rPr>
  </w:style>
  <w:style w:type="paragraph" w:styleId="NormalWeb">
    <w:name w:val="Normal (Web)"/>
    <w:basedOn w:val="Normal"/>
    <w:uiPriority w:val="99"/>
    <w:unhideWhenUsed/>
    <w:rsid w:val="000E30A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27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629"/>
    <w:rPr>
      <w:color w:val="0563C1" w:themeColor="hyperlink"/>
      <w:u w:val="single"/>
    </w:rPr>
  </w:style>
  <w:style w:type="character" w:styleId="UnresolvedMention">
    <w:name w:val="Unresolved Mention"/>
    <w:basedOn w:val="DefaultParagraphFont"/>
    <w:uiPriority w:val="99"/>
    <w:semiHidden/>
    <w:unhideWhenUsed/>
    <w:rsid w:val="00095629"/>
    <w:rPr>
      <w:color w:val="605E5C"/>
      <w:shd w:val="clear" w:color="auto" w:fill="E1DFDD"/>
    </w:rPr>
  </w:style>
  <w:style w:type="paragraph" w:customStyle="1" w:styleId="tableparagraph0">
    <w:name w:val="tableparagraph"/>
    <w:basedOn w:val="Normal"/>
    <w:rsid w:val="00384BFA"/>
    <w:pPr>
      <w:spacing w:before="100" w:beforeAutospacing="1" w:after="100" w:afterAutospacing="1"/>
    </w:pPr>
    <w:rPr>
      <w:rFonts w:ascii="Times New Roman" w:eastAsia="Times New Roman" w:hAnsi="Times New Roman" w:cs="Times New Roman"/>
    </w:rPr>
  </w:style>
  <w:style w:type="paragraph" w:customStyle="1" w:styleId="APAReference">
    <w:name w:val="APA Reference"/>
    <w:basedOn w:val="Normal"/>
    <w:link w:val="APAReferenceChar"/>
    <w:rsid w:val="00AB655E"/>
    <w:pPr>
      <w:spacing w:line="480" w:lineRule="auto"/>
      <w:ind w:left="720" w:hanging="720"/>
    </w:pPr>
    <w:rPr>
      <w:rFonts w:ascii="Times New Roman" w:eastAsia="Times New Roman" w:hAnsi="Times New Roman" w:cs="Times New Roman"/>
    </w:rPr>
  </w:style>
  <w:style w:type="character" w:customStyle="1" w:styleId="APAReferenceChar">
    <w:name w:val="APA Reference Char"/>
    <w:basedOn w:val="DefaultParagraphFont"/>
    <w:link w:val="APAReference"/>
    <w:rsid w:val="00AB655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B6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7261">
      <w:bodyDiv w:val="1"/>
      <w:marLeft w:val="0"/>
      <w:marRight w:val="0"/>
      <w:marTop w:val="0"/>
      <w:marBottom w:val="0"/>
      <w:divBdr>
        <w:top w:val="none" w:sz="0" w:space="0" w:color="auto"/>
        <w:left w:val="none" w:sz="0" w:space="0" w:color="auto"/>
        <w:bottom w:val="none" w:sz="0" w:space="0" w:color="auto"/>
        <w:right w:val="none" w:sz="0" w:space="0" w:color="auto"/>
      </w:divBdr>
    </w:div>
    <w:div w:id="542643168">
      <w:bodyDiv w:val="1"/>
      <w:marLeft w:val="0"/>
      <w:marRight w:val="0"/>
      <w:marTop w:val="0"/>
      <w:marBottom w:val="0"/>
      <w:divBdr>
        <w:top w:val="none" w:sz="0" w:space="0" w:color="auto"/>
        <w:left w:val="none" w:sz="0" w:space="0" w:color="auto"/>
        <w:bottom w:val="none" w:sz="0" w:space="0" w:color="auto"/>
        <w:right w:val="none" w:sz="0" w:space="0" w:color="auto"/>
      </w:divBdr>
      <w:divsChild>
        <w:div w:id="628244582">
          <w:marLeft w:val="1166"/>
          <w:marRight w:val="0"/>
          <w:marTop w:val="200"/>
          <w:marBottom w:val="0"/>
          <w:divBdr>
            <w:top w:val="none" w:sz="0" w:space="0" w:color="auto"/>
            <w:left w:val="none" w:sz="0" w:space="0" w:color="auto"/>
            <w:bottom w:val="none" w:sz="0" w:space="0" w:color="auto"/>
            <w:right w:val="none" w:sz="0" w:space="0" w:color="auto"/>
          </w:divBdr>
        </w:div>
        <w:div w:id="54084575">
          <w:marLeft w:val="1800"/>
          <w:marRight w:val="0"/>
          <w:marTop w:val="200"/>
          <w:marBottom w:val="0"/>
          <w:divBdr>
            <w:top w:val="none" w:sz="0" w:space="0" w:color="auto"/>
            <w:left w:val="none" w:sz="0" w:space="0" w:color="auto"/>
            <w:bottom w:val="none" w:sz="0" w:space="0" w:color="auto"/>
            <w:right w:val="none" w:sz="0" w:space="0" w:color="auto"/>
          </w:divBdr>
        </w:div>
        <w:div w:id="1706523349">
          <w:marLeft w:val="1800"/>
          <w:marRight w:val="0"/>
          <w:marTop w:val="200"/>
          <w:marBottom w:val="0"/>
          <w:divBdr>
            <w:top w:val="none" w:sz="0" w:space="0" w:color="auto"/>
            <w:left w:val="none" w:sz="0" w:space="0" w:color="auto"/>
            <w:bottom w:val="none" w:sz="0" w:space="0" w:color="auto"/>
            <w:right w:val="none" w:sz="0" w:space="0" w:color="auto"/>
          </w:divBdr>
        </w:div>
        <w:div w:id="1939176896">
          <w:marLeft w:val="1800"/>
          <w:marRight w:val="0"/>
          <w:marTop w:val="200"/>
          <w:marBottom w:val="0"/>
          <w:divBdr>
            <w:top w:val="none" w:sz="0" w:space="0" w:color="auto"/>
            <w:left w:val="none" w:sz="0" w:space="0" w:color="auto"/>
            <w:bottom w:val="none" w:sz="0" w:space="0" w:color="auto"/>
            <w:right w:val="none" w:sz="0" w:space="0" w:color="auto"/>
          </w:divBdr>
        </w:div>
        <w:div w:id="139467268">
          <w:marLeft w:val="1800"/>
          <w:marRight w:val="0"/>
          <w:marTop w:val="200"/>
          <w:marBottom w:val="0"/>
          <w:divBdr>
            <w:top w:val="none" w:sz="0" w:space="0" w:color="auto"/>
            <w:left w:val="none" w:sz="0" w:space="0" w:color="auto"/>
            <w:bottom w:val="none" w:sz="0" w:space="0" w:color="auto"/>
            <w:right w:val="none" w:sz="0" w:space="0" w:color="auto"/>
          </w:divBdr>
        </w:div>
      </w:divsChild>
    </w:div>
    <w:div w:id="757486564">
      <w:bodyDiv w:val="1"/>
      <w:marLeft w:val="0"/>
      <w:marRight w:val="0"/>
      <w:marTop w:val="0"/>
      <w:marBottom w:val="0"/>
      <w:divBdr>
        <w:top w:val="none" w:sz="0" w:space="0" w:color="auto"/>
        <w:left w:val="none" w:sz="0" w:space="0" w:color="auto"/>
        <w:bottom w:val="none" w:sz="0" w:space="0" w:color="auto"/>
        <w:right w:val="none" w:sz="0" w:space="0" w:color="auto"/>
      </w:divBdr>
    </w:div>
    <w:div w:id="832986984">
      <w:bodyDiv w:val="1"/>
      <w:marLeft w:val="0"/>
      <w:marRight w:val="0"/>
      <w:marTop w:val="0"/>
      <w:marBottom w:val="0"/>
      <w:divBdr>
        <w:top w:val="none" w:sz="0" w:space="0" w:color="auto"/>
        <w:left w:val="none" w:sz="0" w:space="0" w:color="auto"/>
        <w:bottom w:val="none" w:sz="0" w:space="0" w:color="auto"/>
        <w:right w:val="none" w:sz="0" w:space="0" w:color="auto"/>
      </w:divBdr>
      <w:divsChild>
        <w:div w:id="215237665">
          <w:marLeft w:val="547"/>
          <w:marRight w:val="0"/>
          <w:marTop w:val="0"/>
          <w:marBottom w:val="0"/>
          <w:divBdr>
            <w:top w:val="none" w:sz="0" w:space="0" w:color="auto"/>
            <w:left w:val="none" w:sz="0" w:space="0" w:color="auto"/>
            <w:bottom w:val="none" w:sz="0" w:space="0" w:color="auto"/>
            <w:right w:val="none" w:sz="0" w:space="0" w:color="auto"/>
          </w:divBdr>
        </w:div>
      </w:divsChild>
    </w:div>
    <w:div w:id="1066534571">
      <w:bodyDiv w:val="1"/>
      <w:marLeft w:val="0"/>
      <w:marRight w:val="0"/>
      <w:marTop w:val="0"/>
      <w:marBottom w:val="0"/>
      <w:divBdr>
        <w:top w:val="none" w:sz="0" w:space="0" w:color="auto"/>
        <w:left w:val="none" w:sz="0" w:space="0" w:color="auto"/>
        <w:bottom w:val="none" w:sz="0" w:space="0" w:color="auto"/>
        <w:right w:val="none" w:sz="0" w:space="0" w:color="auto"/>
      </w:divBdr>
      <w:divsChild>
        <w:div w:id="659775750">
          <w:marLeft w:val="547"/>
          <w:marRight w:val="0"/>
          <w:marTop w:val="200"/>
          <w:marBottom w:val="0"/>
          <w:divBdr>
            <w:top w:val="none" w:sz="0" w:space="0" w:color="auto"/>
            <w:left w:val="none" w:sz="0" w:space="0" w:color="auto"/>
            <w:bottom w:val="none" w:sz="0" w:space="0" w:color="auto"/>
            <w:right w:val="none" w:sz="0" w:space="0" w:color="auto"/>
          </w:divBdr>
        </w:div>
      </w:divsChild>
    </w:div>
    <w:div w:id="1101535272">
      <w:bodyDiv w:val="1"/>
      <w:marLeft w:val="0"/>
      <w:marRight w:val="0"/>
      <w:marTop w:val="0"/>
      <w:marBottom w:val="0"/>
      <w:divBdr>
        <w:top w:val="none" w:sz="0" w:space="0" w:color="auto"/>
        <w:left w:val="none" w:sz="0" w:space="0" w:color="auto"/>
        <w:bottom w:val="none" w:sz="0" w:space="0" w:color="auto"/>
        <w:right w:val="none" w:sz="0" w:space="0" w:color="auto"/>
      </w:divBdr>
      <w:divsChild>
        <w:div w:id="930549911">
          <w:marLeft w:val="547"/>
          <w:marRight w:val="0"/>
          <w:marTop w:val="200"/>
          <w:marBottom w:val="0"/>
          <w:divBdr>
            <w:top w:val="none" w:sz="0" w:space="0" w:color="auto"/>
            <w:left w:val="none" w:sz="0" w:space="0" w:color="auto"/>
            <w:bottom w:val="none" w:sz="0" w:space="0" w:color="auto"/>
            <w:right w:val="none" w:sz="0" w:space="0" w:color="auto"/>
          </w:divBdr>
        </w:div>
        <w:div w:id="1049569390">
          <w:marLeft w:val="547"/>
          <w:marRight w:val="0"/>
          <w:marTop w:val="200"/>
          <w:marBottom w:val="0"/>
          <w:divBdr>
            <w:top w:val="none" w:sz="0" w:space="0" w:color="auto"/>
            <w:left w:val="none" w:sz="0" w:space="0" w:color="auto"/>
            <w:bottom w:val="none" w:sz="0" w:space="0" w:color="auto"/>
            <w:right w:val="none" w:sz="0" w:space="0" w:color="auto"/>
          </w:divBdr>
        </w:div>
        <w:div w:id="653728569">
          <w:marLeft w:val="547"/>
          <w:marRight w:val="0"/>
          <w:marTop w:val="200"/>
          <w:marBottom w:val="0"/>
          <w:divBdr>
            <w:top w:val="none" w:sz="0" w:space="0" w:color="auto"/>
            <w:left w:val="none" w:sz="0" w:space="0" w:color="auto"/>
            <w:bottom w:val="none" w:sz="0" w:space="0" w:color="auto"/>
            <w:right w:val="none" w:sz="0" w:space="0" w:color="auto"/>
          </w:divBdr>
        </w:div>
        <w:div w:id="2092268017">
          <w:marLeft w:val="1166"/>
          <w:marRight w:val="0"/>
          <w:marTop w:val="200"/>
          <w:marBottom w:val="0"/>
          <w:divBdr>
            <w:top w:val="none" w:sz="0" w:space="0" w:color="auto"/>
            <w:left w:val="none" w:sz="0" w:space="0" w:color="auto"/>
            <w:bottom w:val="none" w:sz="0" w:space="0" w:color="auto"/>
            <w:right w:val="none" w:sz="0" w:space="0" w:color="auto"/>
          </w:divBdr>
        </w:div>
      </w:divsChild>
    </w:div>
    <w:div w:id="13223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s://www.immunize.org/catg.d/p406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aimtoolkit.org/docs/Refusal%20to%20Consent_to_Vaccinate_Child-Adolescent_1-9-19.pdf" TargetMode="External"/><Relationship Id="rId2" Type="http://schemas.openxmlformats.org/officeDocument/2006/relationships/numbering" Target="numbering.xml"/><Relationship Id="rId16" Type="http://schemas.openxmlformats.org/officeDocument/2006/relationships/hyperlink" Target="https://www.cdc.gov/flu/business/hosting-vaccination-clinic.htm" TargetMode="External"/><Relationship Id="rId20" Type="http://schemas.openxmlformats.org/officeDocument/2006/relationships/hyperlink" Target="https://www.bridgemi.com/michigan-health-watch/huge-drop-michigan-vaccinations-scares-experts-during-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healthypeople.gov/2020/topics-objectives/topic/immunization-and-infectious-diseases"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8E22C-123C-4245-8477-743855349EB4}" type="doc">
      <dgm:prSet loTypeId="urn:microsoft.com/office/officeart/2005/8/layout/venn2" loCatId="" qsTypeId="urn:microsoft.com/office/officeart/2005/8/quickstyle/simple1" qsCatId="simple" csTypeId="urn:microsoft.com/office/officeart/2005/8/colors/accent1_2" csCatId="accent1" phldr="1"/>
      <dgm:spPr/>
      <dgm:t>
        <a:bodyPr/>
        <a:lstStyle/>
        <a:p>
          <a:endParaRPr lang="en-US"/>
        </a:p>
      </dgm:t>
    </dgm:pt>
    <dgm:pt modelId="{E7607373-06CE-194B-A24E-B72BFFADAC77}">
      <dgm:prSet phldrT="[Text]"/>
      <dgm:spPr/>
      <dgm:t>
        <a:bodyPr/>
        <a:lstStyle/>
        <a:p>
          <a:r>
            <a:rPr lang="en-US"/>
            <a:t>Policy</a:t>
          </a:r>
        </a:p>
      </dgm:t>
    </dgm:pt>
    <dgm:pt modelId="{4C5BC220-E9F1-9445-9A2E-10D0792E0B96}" type="parTrans" cxnId="{3F27831C-E36E-864C-A534-6A45101C6139}">
      <dgm:prSet/>
      <dgm:spPr/>
      <dgm:t>
        <a:bodyPr/>
        <a:lstStyle/>
        <a:p>
          <a:endParaRPr lang="en-US"/>
        </a:p>
      </dgm:t>
    </dgm:pt>
    <dgm:pt modelId="{BDD18E86-A998-F54E-8B9C-E775C2EAE06B}" type="sibTrans" cxnId="{3F27831C-E36E-864C-A534-6A45101C6139}">
      <dgm:prSet/>
      <dgm:spPr/>
      <dgm:t>
        <a:bodyPr/>
        <a:lstStyle/>
        <a:p>
          <a:endParaRPr lang="en-US"/>
        </a:p>
      </dgm:t>
    </dgm:pt>
    <dgm:pt modelId="{215D8C14-7DF4-2A47-AB38-DE8BB0ED37E5}">
      <dgm:prSet phldrT="[Text]"/>
      <dgm:spPr/>
      <dgm:t>
        <a:bodyPr/>
        <a:lstStyle/>
        <a:p>
          <a:r>
            <a:rPr lang="en-US"/>
            <a:t>Organization</a:t>
          </a:r>
        </a:p>
      </dgm:t>
    </dgm:pt>
    <dgm:pt modelId="{93F5BACD-7D43-0D48-B1DB-EA07EFC04CE5}" type="parTrans" cxnId="{C23CA4EC-FCDB-A24F-9220-EC269835D707}">
      <dgm:prSet/>
      <dgm:spPr/>
      <dgm:t>
        <a:bodyPr/>
        <a:lstStyle/>
        <a:p>
          <a:endParaRPr lang="en-US"/>
        </a:p>
      </dgm:t>
    </dgm:pt>
    <dgm:pt modelId="{CE3014D4-366F-DE4D-B771-0153B3BD281A}" type="sibTrans" cxnId="{C23CA4EC-FCDB-A24F-9220-EC269835D707}">
      <dgm:prSet/>
      <dgm:spPr/>
      <dgm:t>
        <a:bodyPr/>
        <a:lstStyle/>
        <a:p>
          <a:endParaRPr lang="en-US"/>
        </a:p>
      </dgm:t>
    </dgm:pt>
    <dgm:pt modelId="{FDD48892-FF01-7F4A-8E9A-97F2C08AFC3A}">
      <dgm:prSet phldrT="[Text]"/>
      <dgm:spPr/>
      <dgm:t>
        <a:bodyPr/>
        <a:lstStyle/>
        <a:p>
          <a:r>
            <a:rPr lang="en-US"/>
            <a:t>Provider</a:t>
          </a:r>
        </a:p>
      </dgm:t>
    </dgm:pt>
    <dgm:pt modelId="{9BCBFF78-DAA5-4343-B6E0-368F1D5C7D0D}" type="parTrans" cxnId="{EBAF0394-B9CD-6F42-BA13-9B82F2A4C099}">
      <dgm:prSet/>
      <dgm:spPr/>
      <dgm:t>
        <a:bodyPr/>
        <a:lstStyle/>
        <a:p>
          <a:endParaRPr lang="en-US"/>
        </a:p>
      </dgm:t>
    </dgm:pt>
    <dgm:pt modelId="{8E8BA68D-702B-7E48-98F7-654FC4AA91F3}" type="sibTrans" cxnId="{EBAF0394-B9CD-6F42-BA13-9B82F2A4C099}">
      <dgm:prSet/>
      <dgm:spPr/>
      <dgm:t>
        <a:bodyPr/>
        <a:lstStyle/>
        <a:p>
          <a:endParaRPr lang="en-US"/>
        </a:p>
      </dgm:t>
    </dgm:pt>
    <dgm:pt modelId="{C846BEB8-B866-7644-A3F5-3A5E037BF708}">
      <dgm:prSet phldrT="[Text]"/>
      <dgm:spPr/>
      <dgm:t>
        <a:bodyPr/>
        <a:lstStyle/>
        <a:p>
          <a:r>
            <a:rPr lang="en-US"/>
            <a:t>Person and family</a:t>
          </a:r>
        </a:p>
      </dgm:t>
    </dgm:pt>
    <dgm:pt modelId="{C65B035D-DAE0-2140-B676-BDA0511E096D}" type="parTrans" cxnId="{4E98B1D0-5578-CF4C-981E-0ED3FB855145}">
      <dgm:prSet/>
      <dgm:spPr/>
      <dgm:t>
        <a:bodyPr/>
        <a:lstStyle/>
        <a:p>
          <a:endParaRPr lang="en-US"/>
        </a:p>
      </dgm:t>
    </dgm:pt>
    <dgm:pt modelId="{FDC0A86F-10A4-0A4E-93E4-E9EBE77B4646}" type="sibTrans" cxnId="{4E98B1D0-5578-CF4C-981E-0ED3FB855145}">
      <dgm:prSet/>
      <dgm:spPr/>
      <dgm:t>
        <a:bodyPr/>
        <a:lstStyle/>
        <a:p>
          <a:endParaRPr lang="en-US"/>
        </a:p>
      </dgm:t>
    </dgm:pt>
    <dgm:pt modelId="{6A297947-A763-1249-A476-D83F3045B0AB}">
      <dgm:prSet/>
      <dgm:spPr/>
      <dgm:t>
        <a:bodyPr/>
        <a:lstStyle/>
        <a:p>
          <a:r>
            <a:rPr lang="en-US"/>
            <a:t>Community</a:t>
          </a:r>
        </a:p>
      </dgm:t>
    </dgm:pt>
    <dgm:pt modelId="{D1B7AAF6-E130-594B-A533-BD4B70441BD9}" type="parTrans" cxnId="{F07980FB-FB8F-C64F-9D3E-7F22369A6F8A}">
      <dgm:prSet/>
      <dgm:spPr/>
      <dgm:t>
        <a:bodyPr/>
        <a:lstStyle/>
        <a:p>
          <a:endParaRPr lang="en-US"/>
        </a:p>
      </dgm:t>
    </dgm:pt>
    <dgm:pt modelId="{B9F36C01-C718-994C-8817-B74BA8D0D86A}" type="sibTrans" cxnId="{F07980FB-FB8F-C64F-9D3E-7F22369A6F8A}">
      <dgm:prSet/>
      <dgm:spPr/>
      <dgm:t>
        <a:bodyPr/>
        <a:lstStyle/>
        <a:p>
          <a:endParaRPr lang="en-US"/>
        </a:p>
      </dgm:t>
    </dgm:pt>
    <dgm:pt modelId="{34C07E50-C333-6A4A-B213-971F95B0F70E}" type="pres">
      <dgm:prSet presAssocID="{AA48E22C-123C-4245-8477-743855349EB4}" presName="Name0" presStyleCnt="0">
        <dgm:presLayoutVars>
          <dgm:chMax val="7"/>
          <dgm:resizeHandles val="exact"/>
        </dgm:presLayoutVars>
      </dgm:prSet>
      <dgm:spPr/>
    </dgm:pt>
    <dgm:pt modelId="{E01AB554-FE6D-4B44-99C0-DF003F965E99}" type="pres">
      <dgm:prSet presAssocID="{AA48E22C-123C-4245-8477-743855349EB4}" presName="comp1" presStyleCnt="0"/>
      <dgm:spPr/>
    </dgm:pt>
    <dgm:pt modelId="{C39C90CA-CE32-0E4B-A0E7-A2C0B61F6CB6}" type="pres">
      <dgm:prSet presAssocID="{AA48E22C-123C-4245-8477-743855349EB4}" presName="circle1" presStyleLbl="node1" presStyleIdx="0" presStyleCnt="5"/>
      <dgm:spPr/>
    </dgm:pt>
    <dgm:pt modelId="{49511969-DF2D-234F-9731-D17F14F3E3DC}" type="pres">
      <dgm:prSet presAssocID="{AA48E22C-123C-4245-8477-743855349EB4}" presName="c1text" presStyleLbl="node1" presStyleIdx="0" presStyleCnt="5">
        <dgm:presLayoutVars>
          <dgm:bulletEnabled val="1"/>
        </dgm:presLayoutVars>
      </dgm:prSet>
      <dgm:spPr/>
    </dgm:pt>
    <dgm:pt modelId="{F920E3D3-A7AA-304B-A42F-35FAD49F416C}" type="pres">
      <dgm:prSet presAssocID="{AA48E22C-123C-4245-8477-743855349EB4}" presName="comp2" presStyleCnt="0"/>
      <dgm:spPr/>
    </dgm:pt>
    <dgm:pt modelId="{9B8F3745-9A86-EC4B-A2BA-14AE1AD3A1CD}" type="pres">
      <dgm:prSet presAssocID="{AA48E22C-123C-4245-8477-743855349EB4}" presName="circle2" presStyleLbl="node1" presStyleIdx="1" presStyleCnt="5" custLinFactNeighborX="0" custLinFactNeighborY="2171"/>
      <dgm:spPr/>
    </dgm:pt>
    <dgm:pt modelId="{49E63089-E821-AA45-9CB4-D831F59C2977}" type="pres">
      <dgm:prSet presAssocID="{AA48E22C-123C-4245-8477-743855349EB4}" presName="c2text" presStyleLbl="node1" presStyleIdx="1" presStyleCnt="5">
        <dgm:presLayoutVars>
          <dgm:bulletEnabled val="1"/>
        </dgm:presLayoutVars>
      </dgm:prSet>
      <dgm:spPr/>
    </dgm:pt>
    <dgm:pt modelId="{9836D221-14FA-3E40-B815-F97AF6CEE9C1}" type="pres">
      <dgm:prSet presAssocID="{AA48E22C-123C-4245-8477-743855349EB4}" presName="comp3" presStyleCnt="0"/>
      <dgm:spPr/>
    </dgm:pt>
    <dgm:pt modelId="{DE5E5313-8AFA-834A-9CF9-D64BCA59E641}" type="pres">
      <dgm:prSet presAssocID="{AA48E22C-123C-4245-8477-743855349EB4}" presName="circle3" presStyleLbl="node1" presStyleIdx="2" presStyleCnt="5" custLinFactNeighborX="-2244" custLinFactNeighborY="0"/>
      <dgm:spPr/>
    </dgm:pt>
    <dgm:pt modelId="{E74B659B-443B-8343-B950-6B8E4BB47073}" type="pres">
      <dgm:prSet presAssocID="{AA48E22C-123C-4245-8477-743855349EB4}" presName="c3text" presStyleLbl="node1" presStyleIdx="2" presStyleCnt="5">
        <dgm:presLayoutVars>
          <dgm:bulletEnabled val="1"/>
        </dgm:presLayoutVars>
      </dgm:prSet>
      <dgm:spPr/>
    </dgm:pt>
    <dgm:pt modelId="{8838FCCE-E55C-D940-A75A-029D359ECD66}" type="pres">
      <dgm:prSet presAssocID="{AA48E22C-123C-4245-8477-743855349EB4}" presName="comp4" presStyleCnt="0"/>
      <dgm:spPr/>
    </dgm:pt>
    <dgm:pt modelId="{870EB08B-03B7-9746-BC36-7890CE2885CC}" type="pres">
      <dgm:prSet presAssocID="{AA48E22C-123C-4245-8477-743855349EB4}" presName="circle4" presStyleLbl="node1" presStyleIdx="3" presStyleCnt="5"/>
      <dgm:spPr/>
    </dgm:pt>
    <dgm:pt modelId="{CB8AD7F6-EE76-C24A-99E8-E2F0DD27B644}" type="pres">
      <dgm:prSet presAssocID="{AA48E22C-123C-4245-8477-743855349EB4}" presName="c4text" presStyleLbl="node1" presStyleIdx="3" presStyleCnt="5">
        <dgm:presLayoutVars>
          <dgm:bulletEnabled val="1"/>
        </dgm:presLayoutVars>
      </dgm:prSet>
      <dgm:spPr/>
    </dgm:pt>
    <dgm:pt modelId="{EDAE9226-13AF-DB43-805D-9C707AB770C3}" type="pres">
      <dgm:prSet presAssocID="{AA48E22C-123C-4245-8477-743855349EB4}" presName="comp5" presStyleCnt="0"/>
      <dgm:spPr/>
    </dgm:pt>
    <dgm:pt modelId="{2AEF6908-F5A2-C748-B30A-B876F22C6B19}" type="pres">
      <dgm:prSet presAssocID="{AA48E22C-123C-4245-8477-743855349EB4}" presName="circle5" presStyleLbl="node1" presStyleIdx="4" presStyleCnt="5"/>
      <dgm:spPr/>
    </dgm:pt>
    <dgm:pt modelId="{8AE8BB8D-6D84-9E47-8806-E1A4C742DB60}" type="pres">
      <dgm:prSet presAssocID="{AA48E22C-123C-4245-8477-743855349EB4}" presName="c5text" presStyleLbl="node1" presStyleIdx="4" presStyleCnt="5">
        <dgm:presLayoutVars>
          <dgm:bulletEnabled val="1"/>
        </dgm:presLayoutVars>
      </dgm:prSet>
      <dgm:spPr/>
    </dgm:pt>
  </dgm:ptLst>
  <dgm:cxnLst>
    <dgm:cxn modelId="{DFCBDC00-6C98-F444-88A9-425396E3F0B1}" type="presOf" srcId="{E7607373-06CE-194B-A24E-B72BFFADAC77}" destId="{49511969-DF2D-234F-9731-D17F14F3E3DC}" srcOrd="1" destOrd="0" presId="urn:microsoft.com/office/officeart/2005/8/layout/venn2"/>
    <dgm:cxn modelId="{3C88A90D-1EFD-A848-AFD0-DB46255265B3}" type="presOf" srcId="{E7607373-06CE-194B-A24E-B72BFFADAC77}" destId="{C39C90CA-CE32-0E4B-A0E7-A2C0B61F6CB6}" srcOrd="0" destOrd="0" presId="urn:microsoft.com/office/officeart/2005/8/layout/venn2"/>
    <dgm:cxn modelId="{D66D2819-2E34-0E40-9EE6-776438D5A809}" type="presOf" srcId="{215D8C14-7DF4-2A47-AB38-DE8BB0ED37E5}" destId="{DE5E5313-8AFA-834A-9CF9-D64BCA59E641}" srcOrd="0" destOrd="0" presId="urn:microsoft.com/office/officeart/2005/8/layout/venn2"/>
    <dgm:cxn modelId="{7902D51B-14BD-0E43-A178-59EC060CDBA2}" type="presOf" srcId="{AA48E22C-123C-4245-8477-743855349EB4}" destId="{34C07E50-C333-6A4A-B213-971F95B0F70E}" srcOrd="0" destOrd="0" presId="urn:microsoft.com/office/officeart/2005/8/layout/venn2"/>
    <dgm:cxn modelId="{3F27831C-E36E-864C-A534-6A45101C6139}" srcId="{AA48E22C-123C-4245-8477-743855349EB4}" destId="{E7607373-06CE-194B-A24E-B72BFFADAC77}" srcOrd="0" destOrd="0" parTransId="{4C5BC220-E9F1-9445-9A2E-10D0792E0B96}" sibTransId="{BDD18E86-A998-F54E-8B9C-E775C2EAE06B}"/>
    <dgm:cxn modelId="{A4148C3E-B6B9-8644-81F1-C32E817D1927}" type="presOf" srcId="{6A297947-A763-1249-A476-D83F3045B0AB}" destId="{9B8F3745-9A86-EC4B-A2BA-14AE1AD3A1CD}" srcOrd="0" destOrd="0" presId="urn:microsoft.com/office/officeart/2005/8/layout/venn2"/>
    <dgm:cxn modelId="{876CDB7D-AED5-FF42-9205-3460AA53BFD4}" type="presOf" srcId="{FDD48892-FF01-7F4A-8E9A-97F2C08AFC3A}" destId="{870EB08B-03B7-9746-BC36-7890CE2885CC}" srcOrd="0" destOrd="0" presId="urn:microsoft.com/office/officeart/2005/8/layout/venn2"/>
    <dgm:cxn modelId="{1549DE92-F01B-1841-BDB2-160C9B62569C}" type="presOf" srcId="{215D8C14-7DF4-2A47-AB38-DE8BB0ED37E5}" destId="{E74B659B-443B-8343-B950-6B8E4BB47073}" srcOrd="1" destOrd="0" presId="urn:microsoft.com/office/officeart/2005/8/layout/venn2"/>
    <dgm:cxn modelId="{EBAF0394-B9CD-6F42-BA13-9B82F2A4C099}" srcId="{AA48E22C-123C-4245-8477-743855349EB4}" destId="{FDD48892-FF01-7F4A-8E9A-97F2C08AFC3A}" srcOrd="3" destOrd="0" parTransId="{9BCBFF78-DAA5-4343-B6E0-368F1D5C7D0D}" sibTransId="{8E8BA68D-702B-7E48-98F7-654FC4AA91F3}"/>
    <dgm:cxn modelId="{FA5DBAB3-B1EB-3946-AE5A-70D0328EE528}" type="presOf" srcId="{6A297947-A763-1249-A476-D83F3045B0AB}" destId="{49E63089-E821-AA45-9CB4-D831F59C2977}" srcOrd="1" destOrd="0" presId="urn:microsoft.com/office/officeart/2005/8/layout/venn2"/>
    <dgm:cxn modelId="{7853FDB7-92BF-594D-A04A-004509E1053F}" type="presOf" srcId="{C846BEB8-B866-7644-A3F5-3A5E037BF708}" destId="{2AEF6908-F5A2-C748-B30A-B876F22C6B19}" srcOrd="0" destOrd="0" presId="urn:microsoft.com/office/officeart/2005/8/layout/venn2"/>
    <dgm:cxn modelId="{4E98B1D0-5578-CF4C-981E-0ED3FB855145}" srcId="{AA48E22C-123C-4245-8477-743855349EB4}" destId="{C846BEB8-B866-7644-A3F5-3A5E037BF708}" srcOrd="4" destOrd="0" parTransId="{C65B035D-DAE0-2140-B676-BDA0511E096D}" sibTransId="{FDC0A86F-10A4-0A4E-93E4-E9EBE77B4646}"/>
    <dgm:cxn modelId="{B66B49DD-37E7-BA47-9170-9F9E4AB7B68D}" type="presOf" srcId="{C846BEB8-B866-7644-A3F5-3A5E037BF708}" destId="{8AE8BB8D-6D84-9E47-8806-E1A4C742DB60}" srcOrd="1" destOrd="0" presId="urn:microsoft.com/office/officeart/2005/8/layout/venn2"/>
    <dgm:cxn modelId="{6677C6E1-923F-0B47-8B9D-F9E1246174B0}" type="presOf" srcId="{FDD48892-FF01-7F4A-8E9A-97F2C08AFC3A}" destId="{CB8AD7F6-EE76-C24A-99E8-E2F0DD27B644}" srcOrd="1" destOrd="0" presId="urn:microsoft.com/office/officeart/2005/8/layout/venn2"/>
    <dgm:cxn modelId="{C23CA4EC-FCDB-A24F-9220-EC269835D707}" srcId="{AA48E22C-123C-4245-8477-743855349EB4}" destId="{215D8C14-7DF4-2A47-AB38-DE8BB0ED37E5}" srcOrd="2" destOrd="0" parTransId="{93F5BACD-7D43-0D48-B1DB-EA07EFC04CE5}" sibTransId="{CE3014D4-366F-DE4D-B771-0153B3BD281A}"/>
    <dgm:cxn modelId="{F07980FB-FB8F-C64F-9D3E-7F22369A6F8A}" srcId="{AA48E22C-123C-4245-8477-743855349EB4}" destId="{6A297947-A763-1249-A476-D83F3045B0AB}" srcOrd="1" destOrd="0" parTransId="{D1B7AAF6-E130-594B-A533-BD4B70441BD9}" sibTransId="{B9F36C01-C718-994C-8817-B74BA8D0D86A}"/>
    <dgm:cxn modelId="{4267F92E-A4A1-794D-A7E0-C673A4BA184D}" type="presParOf" srcId="{34C07E50-C333-6A4A-B213-971F95B0F70E}" destId="{E01AB554-FE6D-4B44-99C0-DF003F965E99}" srcOrd="0" destOrd="0" presId="urn:microsoft.com/office/officeart/2005/8/layout/venn2"/>
    <dgm:cxn modelId="{8B2671C5-8425-0545-8574-4E5387139C7A}" type="presParOf" srcId="{E01AB554-FE6D-4B44-99C0-DF003F965E99}" destId="{C39C90CA-CE32-0E4B-A0E7-A2C0B61F6CB6}" srcOrd="0" destOrd="0" presId="urn:microsoft.com/office/officeart/2005/8/layout/venn2"/>
    <dgm:cxn modelId="{25ED5BDD-4527-744A-9EB6-F3B000809317}" type="presParOf" srcId="{E01AB554-FE6D-4B44-99C0-DF003F965E99}" destId="{49511969-DF2D-234F-9731-D17F14F3E3DC}" srcOrd="1" destOrd="0" presId="urn:microsoft.com/office/officeart/2005/8/layout/venn2"/>
    <dgm:cxn modelId="{15FE67BB-1E1F-1B4E-A7CD-E81E7F565583}" type="presParOf" srcId="{34C07E50-C333-6A4A-B213-971F95B0F70E}" destId="{F920E3D3-A7AA-304B-A42F-35FAD49F416C}" srcOrd="1" destOrd="0" presId="urn:microsoft.com/office/officeart/2005/8/layout/venn2"/>
    <dgm:cxn modelId="{9DD74ADA-630D-804C-B387-B8ED61959D25}" type="presParOf" srcId="{F920E3D3-A7AA-304B-A42F-35FAD49F416C}" destId="{9B8F3745-9A86-EC4B-A2BA-14AE1AD3A1CD}" srcOrd="0" destOrd="0" presId="urn:microsoft.com/office/officeart/2005/8/layout/venn2"/>
    <dgm:cxn modelId="{1E627DF6-72B5-3F47-9164-0352FD1E8757}" type="presParOf" srcId="{F920E3D3-A7AA-304B-A42F-35FAD49F416C}" destId="{49E63089-E821-AA45-9CB4-D831F59C2977}" srcOrd="1" destOrd="0" presId="urn:microsoft.com/office/officeart/2005/8/layout/venn2"/>
    <dgm:cxn modelId="{8903D5F0-CCEE-C946-8ABC-D23A14EBF32D}" type="presParOf" srcId="{34C07E50-C333-6A4A-B213-971F95B0F70E}" destId="{9836D221-14FA-3E40-B815-F97AF6CEE9C1}" srcOrd="2" destOrd="0" presId="urn:microsoft.com/office/officeart/2005/8/layout/venn2"/>
    <dgm:cxn modelId="{2F8415CF-0DD5-D142-AA98-560B7FA150D9}" type="presParOf" srcId="{9836D221-14FA-3E40-B815-F97AF6CEE9C1}" destId="{DE5E5313-8AFA-834A-9CF9-D64BCA59E641}" srcOrd="0" destOrd="0" presId="urn:microsoft.com/office/officeart/2005/8/layout/venn2"/>
    <dgm:cxn modelId="{FCAAF9D8-0A88-0045-B6FE-F031B70FD469}" type="presParOf" srcId="{9836D221-14FA-3E40-B815-F97AF6CEE9C1}" destId="{E74B659B-443B-8343-B950-6B8E4BB47073}" srcOrd="1" destOrd="0" presId="urn:microsoft.com/office/officeart/2005/8/layout/venn2"/>
    <dgm:cxn modelId="{A6A38B6A-8964-9148-8B7A-126015AB09AB}" type="presParOf" srcId="{34C07E50-C333-6A4A-B213-971F95B0F70E}" destId="{8838FCCE-E55C-D940-A75A-029D359ECD66}" srcOrd="3" destOrd="0" presId="urn:microsoft.com/office/officeart/2005/8/layout/venn2"/>
    <dgm:cxn modelId="{0EE159F5-E191-5249-91AC-66935C8D8DD5}" type="presParOf" srcId="{8838FCCE-E55C-D940-A75A-029D359ECD66}" destId="{870EB08B-03B7-9746-BC36-7890CE2885CC}" srcOrd="0" destOrd="0" presId="urn:microsoft.com/office/officeart/2005/8/layout/venn2"/>
    <dgm:cxn modelId="{62AA7C44-44E4-B548-B27D-C5796D5D0372}" type="presParOf" srcId="{8838FCCE-E55C-D940-A75A-029D359ECD66}" destId="{CB8AD7F6-EE76-C24A-99E8-E2F0DD27B644}" srcOrd="1" destOrd="0" presId="urn:microsoft.com/office/officeart/2005/8/layout/venn2"/>
    <dgm:cxn modelId="{34B48D6A-A4F7-3E46-B5D1-02443B0B8E45}" type="presParOf" srcId="{34C07E50-C333-6A4A-B213-971F95B0F70E}" destId="{EDAE9226-13AF-DB43-805D-9C707AB770C3}" srcOrd="4" destOrd="0" presId="urn:microsoft.com/office/officeart/2005/8/layout/venn2"/>
    <dgm:cxn modelId="{2AF7283E-051A-C947-B37C-AD95541427BE}" type="presParOf" srcId="{EDAE9226-13AF-DB43-805D-9C707AB770C3}" destId="{2AEF6908-F5A2-C748-B30A-B876F22C6B19}" srcOrd="0" destOrd="0" presId="urn:microsoft.com/office/officeart/2005/8/layout/venn2"/>
    <dgm:cxn modelId="{ED1DE765-C821-2F44-8A3F-3AE0B6C14A31}" type="presParOf" srcId="{EDAE9226-13AF-DB43-805D-9C707AB770C3}" destId="{8AE8BB8D-6D84-9E47-8806-E1A4C742DB60}"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9C90CA-CE32-0E4B-A0E7-A2C0B61F6CB6}">
      <dsp:nvSpPr>
        <dsp:cNvPr id="0" name=""/>
        <dsp:cNvSpPr/>
      </dsp:nvSpPr>
      <dsp:spPr>
        <a:xfrm>
          <a:off x="1358900" y="0"/>
          <a:ext cx="2425700" cy="24257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Policy</a:t>
          </a:r>
        </a:p>
      </dsp:txBody>
      <dsp:txXfrm>
        <a:off x="2116931" y="121285"/>
        <a:ext cx="909637" cy="242570"/>
      </dsp:txXfrm>
    </dsp:sp>
    <dsp:sp modelId="{9B8F3745-9A86-EC4B-A2BA-14AE1AD3A1CD}">
      <dsp:nvSpPr>
        <dsp:cNvPr id="0" name=""/>
        <dsp:cNvSpPr/>
      </dsp:nvSpPr>
      <dsp:spPr>
        <a:xfrm>
          <a:off x="1540827" y="363854"/>
          <a:ext cx="2061845" cy="2061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Community</a:t>
          </a:r>
        </a:p>
      </dsp:txBody>
      <dsp:txXfrm>
        <a:off x="2127164" y="482411"/>
        <a:ext cx="889170" cy="237112"/>
      </dsp:txXfrm>
    </dsp:sp>
    <dsp:sp modelId="{DE5E5313-8AFA-834A-9CF9-D64BCA59E641}">
      <dsp:nvSpPr>
        <dsp:cNvPr id="0" name=""/>
        <dsp:cNvSpPr/>
      </dsp:nvSpPr>
      <dsp:spPr>
        <a:xfrm>
          <a:off x="1684652" y="727709"/>
          <a:ext cx="1697990" cy="16979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Organization</a:t>
          </a:r>
        </a:p>
      </dsp:txBody>
      <dsp:txXfrm>
        <a:off x="2094292" y="844871"/>
        <a:ext cx="878709" cy="234322"/>
      </dsp:txXfrm>
    </dsp:sp>
    <dsp:sp modelId="{870EB08B-03B7-9746-BC36-7890CE2885CC}">
      <dsp:nvSpPr>
        <dsp:cNvPr id="0" name=""/>
        <dsp:cNvSpPr/>
      </dsp:nvSpPr>
      <dsp:spPr>
        <a:xfrm>
          <a:off x="1904682" y="1091565"/>
          <a:ext cx="1334135" cy="13341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Provider</a:t>
          </a:r>
        </a:p>
      </dsp:txBody>
      <dsp:txXfrm>
        <a:off x="2211533" y="1211637"/>
        <a:ext cx="720432" cy="240144"/>
      </dsp:txXfrm>
    </dsp:sp>
    <dsp:sp modelId="{2AEF6908-F5A2-C748-B30A-B876F22C6B19}">
      <dsp:nvSpPr>
        <dsp:cNvPr id="0" name=""/>
        <dsp:cNvSpPr/>
      </dsp:nvSpPr>
      <dsp:spPr>
        <a:xfrm>
          <a:off x="2086610" y="1455420"/>
          <a:ext cx="970280" cy="9702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Person and family</a:t>
          </a:r>
        </a:p>
      </dsp:txBody>
      <dsp:txXfrm>
        <a:off x="2228704" y="1697990"/>
        <a:ext cx="686091" cy="48514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B033-F7CA-4AEE-B3AD-6B54DE51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Murphy</dc:creator>
  <cp:keywords/>
  <dc:description/>
  <cp:lastModifiedBy>Robin Turner</cp:lastModifiedBy>
  <cp:revision>2</cp:revision>
  <dcterms:created xsi:type="dcterms:W3CDTF">2020-08-27T13:46:00Z</dcterms:created>
  <dcterms:modified xsi:type="dcterms:W3CDTF">2020-08-27T13:46:00Z</dcterms:modified>
</cp:coreProperties>
</file>